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39F" w:rsidRPr="00802907" w:rsidRDefault="00633868" w:rsidP="00E10A90">
      <w:pPr>
        <w:jc w:val="both"/>
        <w:rPr>
          <w:rFonts w:ascii="Arial" w:eastAsiaTheme="majorEastAsia" w:hAnsi="Arial" w:cs="Arial"/>
          <w:b/>
          <w:bCs/>
          <w:color w:val="008EC0"/>
          <w:sz w:val="28"/>
          <w:szCs w:val="28"/>
        </w:rPr>
      </w:pPr>
      <w:r>
        <w:rPr>
          <w:rFonts w:ascii="Arial" w:eastAsiaTheme="majorEastAsia" w:hAnsi="Arial" w:cs="Arial"/>
          <w:b/>
          <w:bCs/>
          <w:color w:val="008EC0"/>
          <w:sz w:val="28"/>
          <w:szCs w:val="28"/>
        </w:rPr>
        <w:t xml:space="preserve">Request for Proposal </w:t>
      </w:r>
      <w:r w:rsidR="00B30AA9">
        <w:rPr>
          <w:rFonts w:ascii="Arial" w:eastAsiaTheme="majorEastAsia" w:hAnsi="Arial" w:cs="Arial"/>
          <w:b/>
          <w:bCs/>
          <w:color w:val="008EC0"/>
          <w:sz w:val="28"/>
          <w:szCs w:val="28"/>
        </w:rPr>
        <w:t>(</w:t>
      </w:r>
      <w:r>
        <w:rPr>
          <w:rFonts w:ascii="Arial" w:eastAsiaTheme="majorEastAsia" w:hAnsi="Arial" w:cs="Arial"/>
          <w:b/>
          <w:bCs/>
          <w:color w:val="008EC0"/>
          <w:sz w:val="28"/>
          <w:szCs w:val="28"/>
        </w:rPr>
        <w:t xml:space="preserve">Conditions </w:t>
      </w:r>
      <w:r w:rsidR="00B30AA9">
        <w:rPr>
          <w:rFonts w:ascii="Arial" w:eastAsiaTheme="majorEastAsia" w:hAnsi="Arial" w:cs="Arial"/>
          <w:b/>
          <w:bCs/>
          <w:color w:val="008EC0"/>
          <w:sz w:val="28"/>
          <w:szCs w:val="28"/>
        </w:rPr>
        <w:t>of Participation)</w:t>
      </w:r>
    </w:p>
    <w:p w:rsidR="0003439F" w:rsidRPr="00802907" w:rsidRDefault="00EF5BF4" w:rsidP="00F526D6">
      <w:pPr>
        <w:pStyle w:val="ListParagraph"/>
        <w:numPr>
          <w:ilvl w:val="0"/>
          <w:numId w:val="9"/>
        </w:numPr>
        <w:jc w:val="both"/>
        <w:rPr>
          <w:rFonts w:ascii="Arial" w:eastAsiaTheme="majorEastAsia" w:hAnsi="Arial" w:cs="Arial"/>
          <w:b/>
          <w:bCs/>
        </w:rPr>
      </w:pPr>
      <w:r w:rsidRPr="00802907">
        <w:rPr>
          <w:rFonts w:ascii="Arial" w:eastAsiaTheme="majorEastAsia" w:hAnsi="Arial" w:cs="Arial"/>
          <w:b/>
          <w:bCs/>
        </w:rPr>
        <w:t>General Conditions</w:t>
      </w:r>
    </w:p>
    <w:p w:rsidR="00EF5BF4" w:rsidRPr="00802907" w:rsidRDefault="0003439F" w:rsidP="00F526D6">
      <w:pPr>
        <w:pStyle w:val="COTCOCLV3-ASDEFCON"/>
        <w:numPr>
          <w:ilvl w:val="1"/>
          <w:numId w:val="9"/>
        </w:numPr>
        <w:ind w:left="1134" w:hanging="774"/>
        <w:rPr>
          <w:rFonts w:cs="Arial"/>
        </w:rPr>
      </w:pPr>
      <w:r w:rsidRPr="00802907">
        <w:rPr>
          <w:rFonts w:cs="Arial"/>
        </w:rPr>
        <w:t xml:space="preserve">This is a Request for </w:t>
      </w:r>
      <w:r w:rsidR="00D5458C">
        <w:rPr>
          <w:rFonts w:cs="Arial"/>
        </w:rPr>
        <w:t>Proposals</w:t>
      </w:r>
      <w:r w:rsidR="00802907">
        <w:rPr>
          <w:rFonts w:cs="Arial"/>
        </w:rPr>
        <w:t xml:space="preserve"> (RFP)</w:t>
      </w:r>
      <w:r w:rsidRPr="00802907">
        <w:rPr>
          <w:rFonts w:cs="Arial"/>
        </w:rPr>
        <w:t xml:space="preserve">. </w:t>
      </w:r>
      <w:r w:rsidR="00D5458C">
        <w:rPr>
          <w:rFonts w:cs="Arial"/>
        </w:rPr>
        <w:t>Proposals</w:t>
      </w:r>
      <w:r w:rsidRPr="00802907">
        <w:rPr>
          <w:rFonts w:cs="Arial"/>
        </w:rPr>
        <w:t xml:space="preserve"> received in response to this Request for </w:t>
      </w:r>
      <w:r w:rsidR="00D5458C">
        <w:rPr>
          <w:rFonts w:cs="Arial"/>
        </w:rPr>
        <w:t>Proposals</w:t>
      </w:r>
      <w:r w:rsidRPr="00802907">
        <w:rPr>
          <w:rFonts w:cs="Arial"/>
        </w:rPr>
        <w:t xml:space="preserve"> will be assessed in accordance with these conditions.</w:t>
      </w:r>
    </w:p>
    <w:p w:rsidR="0003439F" w:rsidRPr="00802907" w:rsidRDefault="0003439F" w:rsidP="00F526D6">
      <w:pPr>
        <w:pStyle w:val="COTCOCLV3-ASDEFCON"/>
        <w:numPr>
          <w:ilvl w:val="1"/>
          <w:numId w:val="9"/>
        </w:numPr>
        <w:ind w:left="1134" w:hanging="774"/>
        <w:rPr>
          <w:rFonts w:cs="Arial"/>
        </w:rPr>
      </w:pPr>
      <w:r w:rsidRPr="00802907">
        <w:rPr>
          <w:rFonts w:cs="Arial"/>
        </w:rPr>
        <w:t>The Commonwealth may change the innovation priorities or capability streams at any time.</w:t>
      </w:r>
    </w:p>
    <w:p w:rsidR="0003439F" w:rsidRPr="00802907" w:rsidRDefault="000A2603" w:rsidP="00F526D6">
      <w:pPr>
        <w:pStyle w:val="COTCOCLV3-ASDEFCON"/>
        <w:numPr>
          <w:ilvl w:val="1"/>
          <w:numId w:val="9"/>
        </w:numPr>
        <w:ind w:left="1134" w:hanging="774"/>
        <w:rPr>
          <w:rFonts w:cs="Arial"/>
        </w:rPr>
      </w:pPr>
      <w:bookmarkStart w:id="0" w:name="_Ref32913155"/>
      <w:r w:rsidRPr="00802907">
        <w:rPr>
          <w:rFonts w:cs="Arial"/>
        </w:rPr>
        <w:t>The Commonwealth</w:t>
      </w:r>
      <w:r w:rsidR="0003439F" w:rsidRPr="00802907">
        <w:rPr>
          <w:rFonts w:cs="Arial"/>
        </w:rPr>
        <w:t xml:space="preserve"> may amend, suspend, defer or terminate this </w:t>
      </w:r>
      <w:r w:rsidR="00802907">
        <w:rPr>
          <w:rFonts w:cs="Arial"/>
        </w:rPr>
        <w:t>RFP</w:t>
      </w:r>
      <w:r w:rsidR="0003439F" w:rsidRPr="00802907">
        <w:rPr>
          <w:rFonts w:cs="Arial"/>
        </w:rPr>
        <w:t xml:space="preserve">, and any aspect or the whole of the process (including the response to </w:t>
      </w:r>
      <w:r w:rsidR="00802907" w:rsidRPr="00802907">
        <w:rPr>
          <w:rFonts w:cs="Arial"/>
          <w:szCs w:val="20"/>
        </w:rPr>
        <w:t xml:space="preserve">Response to </w:t>
      </w:r>
      <w:r w:rsidR="00802907">
        <w:rPr>
          <w:rFonts w:cs="Arial"/>
          <w:szCs w:val="20"/>
        </w:rPr>
        <w:t xml:space="preserve">For </w:t>
      </w:r>
      <w:r w:rsidR="00D5458C">
        <w:rPr>
          <w:rFonts w:cs="Arial"/>
          <w:szCs w:val="20"/>
        </w:rPr>
        <w:t>Proposals</w:t>
      </w:r>
      <w:r w:rsidR="0003439F" w:rsidRPr="00802907">
        <w:rPr>
          <w:rFonts w:cs="Arial"/>
        </w:rPr>
        <w:t xml:space="preserve"> form), at any time by issuing a notice </w:t>
      </w:r>
      <w:r w:rsidR="0003439F" w:rsidRPr="00056ABC">
        <w:rPr>
          <w:rFonts w:cs="Arial"/>
        </w:rPr>
        <w:t xml:space="preserve">in writing via </w:t>
      </w:r>
      <w:bookmarkEnd w:id="0"/>
      <w:r w:rsidR="00056ABC">
        <w:rPr>
          <w:rFonts w:cs="Arial"/>
        </w:rPr>
        <w:t>the Centre for Defence Industry Capability Innovate in Defence webpage, and the DST portal</w:t>
      </w:r>
      <w:r w:rsidR="00CA2245">
        <w:rPr>
          <w:rFonts w:cs="Arial"/>
        </w:rPr>
        <w:t xml:space="preserve"> (www.dst.defence.gov.au/icera/faq</w:t>
      </w:r>
      <w:r w:rsidR="00B30AA9">
        <w:rPr>
          <w:rFonts w:cs="Arial"/>
        </w:rPr>
        <w:t>-noticeboard</w:t>
      </w:r>
      <w:r w:rsidR="00CA2245">
        <w:rPr>
          <w:rFonts w:cs="Arial"/>
        </w:rPr>
        <w:t>)</w:t>
      </w:r>
      <w:r w:rsidR="00056ABC">
        <w:rPr>
          <w:rFonts w:cs="Arial"/>
        </w:rPr>
        <w:t>.</w:t>
      </w:r>
      <w:r w:rsidR="0003439F" w:rsidRPr="00802907">
        <w:rPr>
          <w:rFonts w:cs="Arial"/>
        </w:rPr>
        <w:t xml:space="preserve"> </w:t>
      </w:r>
    </w:p>
    <w:p w:rsidR="0003439F" w:rsidRPr="00056ABC" w:rsidRDefault="0003439F" w:rsidP="00F526D6">
      <w:pPr>
        <w:pStyle w:val="COTCOCLV3-ASDEFCON"/>
        <w:numPr>
          <w:ilvl w:val="1"/>
          <w:numId w:val="9"/>
        </w:numPr>
        <w:ind w:left="1134" w:hanging="774"/>
        <w:rPr>
          <w:rFonts w:cs="Arial"/>
        </w:rPr>
      </w:pPr>
      <w:r w:rsidRPr="00056ABC">
        <w:rPr>
          <w:rFonts w:cs="Arial"/>
        </w:rPr>
        <w:t xml:space="preserve">To the extent permitted by law, no binding contract or other understanding (including any form of contractual, quasi-contractual or </w:t>
      </w:r>
      <w:proofErr w:type="spellStart"/>
      <w:r w:rsidRPr="00056ABC">
        <w:rPr>
          <w:rFonts w:cs="Arial"/>
        </w:rPr>
        <w:t>restitutionary</w:t>
      </w:r>
      <w:proofErr w:type="spellEnd"/>
      <w:r w:rsidRPr="00056ABC">
        <w:rPr>
          <w:rFonts w:cs="Arial"/>
        </w:rPr>
        <w:t xml:space="preserve"> rights, or rights based upon similar legal or equitable grounds) will exist between </w:t>
      </w:r>
      <w:r w:rsidR="000A2603" w:rsidRPr="00056ABC">
        <w:rPr>
          <w:rFonts w:cs="Arial"/>
        </w:rPr>
        <w:t>the Commonwealth</w:t>
      </w:r>
      <w:r w:rsidRPr="00056ABC">
        <w:rPr>
          <w:rFonts w:cs="Arial"/>
        </w:rPr>
        <w:t xml:space="preserve"> and a respondent unless and until a Contract is signed by </w:t>
      </w:r>
      <w:r w:rsidR="000A2603" w:rsidRPr="00056ABC">
        <w:rPr>
          <w:rFonts w:cs="Arial"/>
        </w:rPr>
        <w:t>the Commonwealth</w:t>
      </w:r>
      <w:r w:rsidRPr="00056ABC">
        <w:rPr>
          <w:rFonts w:cs="Arial"/>
        </w:rPr>
        <w:t xml:space="preserve"> and a successful respondent.</w:t>
      </w:r>
    </w:p>
    <w:p w:rsidR="00EA05A5" w:rsidRPr="00802907" w:rsidRDefault="00EA05A5" w:rsidP="00F526D6">
      <w:pPr>
        <w:pStyle w:val="COTCOCLV3-ASDEFCON"/>
        <w:numPr>
          <w:ilvl w:val="1"/>
          <w:numId w:val="9"/>
        </w:numPr>
        <w:ind w:left="1134" w:hanging="774"/>
        <w:rPr>
          <w:rFonts w:cs="Arial"/>
          <w:szCs w:val="20"/>
        </w:rPr>
      </w:pPr>
      <w:r w:rsidRPr="00802907">
        <w:rPr>
          <w:rFonts w:cs="Arial"/>
          <w:szCs w:val="20"/>
        </w:rPr>
        <w:t xml:space="preserve">To the extent of any inconsistency, these Terms take precedence over: </w:t>
      </w:r>
    </w:p>
    <w:p w:rsidR="00EA05A5" w:rsidRPr="00802907" w:rsidRDefault="00EA05A5" w:rsidP="000A2603">
      <w:pPr>
        <w:ind w:left="1560" w:hanging="425"/>
        <w:rPr>
          <w:rFonts w:ascii="Arial" w:hAnsi="Arial" w:cs="Arial"/>
          <w:sz w:val="20"/>
          <w:szCs w:val="20"/>
        </w:rPr>
      </w:pPr>
      <w:r w:rsidRPr="00802907">
        <w:rPr>
          <w:rFonts w:ascii="Arial" w:hAnsi="Arial" w:cs="Arial"/>
          <w:sz w:val="20"/>
          <w:szCs w:val="20"/>
        </w:rPr>
        <w:t>a.</w:t>
      </w:r>
      <w:r w:rsidRPr="00802907">
        <w:rPr>
          <w:rFonts w:ascii="Arial" w:hAnsi="Arial" w:cs="Arial"/>
          <w:sz w:val="20"/>
          <w:szCs w:val="20"/>
        </w:rPr>
        <w:tab/>
        <w:t xml:space="preserve">information set out in the </w:t>
      </w:r>
      <w:r w:rsidR="00802907">
        <w:rPr>
          <w:rFonts w:ascii="Arial" w:hAnsi="Arial" w:cs="Arial"/>
          <w:sz w:val="20"/>
          <w:szCs w:val="20"/>
        </w:rPr>
        <w:t>RFP</w:t>
      </w:r>
      <w:r w:rsidRPr="00802907">
        <w:rPr>
          <w:rFonts w:ascii="Arial" w:hAnsi="Arial" w:cs="Arial"/>
          <w:sz w:val="20"/>
          <w:szCs w:val="20"/>
        </w:rPr>
        <w:t xml:space="preserve">, or on relevant </w:t>
      </w:r>
      <w:proofErr w:type="spellStart"/>
      <w:r w:rsidR="000A2603" w:rsidRPr="00802907">
        <w:rPr>
          <w:rFonts w:ascii="Arial" w:hAnsi="Arial" w:cs="Arial"/>
          <w:sz w:val="20"/>
          <w:szCs w:val="20"/>
        </w:rPr>
        <w:t>Defence</w:t>
      </w:r>
      <w:proofErr w:type="spellEnd"/>
      <w:r w:rsidRPr="00802907">
        <w:rPr>
          <w:rFonts w:ascii="Arial" w:hAnsi="Arial" w:cs="Arial"/>
          <w:sz w:val="20"/>
          <w:szCs w:val="20"/>
        </w:rPr>
        <w:t xml:space="preserve"> websites including, </w:t>
      </w:r>
      <w:proofErr w:type="spellStart"/>
      <w:r w:rsidRPr="00802907">
        <w:rPr>
          <w:rFonts w:ascii="Arial" w:hAnsi="Arial" w:cs="Arial"/>
          <w:sz w:val="20"/>
          <w:szCs w:val="20"/>
        </w:rPr>
        <w:t>AusTender</w:t>
      </w:r>
      <w:proofErr w:type="spellEnd"/>
      <w:r w:rsidRPr="00802907">
        <w:rPr>
          <w:rFonts w:ascii="Arial" w:hAnsi="Arial" w:cs="Arial"/>
          <w:sz w:val="20"/>
          <w:szCs w:val="20"/>
        </w:rPr>
        <w:t xml:space="preserve"> or on </w:t>
      </w:r>
      <w:proofErr w:type="spellStart"/>
      <w:r w:rsidR="000A2603" w:rsidRPr="00802907">
        <w:rPr>
          <w:rFonts w:ascii="Arial" w:hAnsi="Arial" w:cs="Arial"/>
          <w:sz w:val="20"/>
          <w:szCs w:val="20"/>
        </w:rPr>
        <w:t>Defence</w:t>
      </w:r>
      <w:proofErr w:type="spellEnd"/>
      <w:r w:rsidRPr="00802907">
        <w:rPr>
          <w:rFonts w:ascii="Arial" w:hAnsi="Arial" w:cs="Arial"/>
          <w:sz w:val="20"/>
          <w:szCs w:val="20"/>
        </w:rPr>
        <w:t xml:space="preserve"> social media pages;</w:t>
      </w:r>
    </w:p>
    <w:p w:rsidR="00EA05A5" w:rsidRPr="00802907" w:rsidRDefault="00EA05A5" w:rsidP="000A2603">
      <w:pPr>
        <w:ind w:left="1560" w:hanging="425"/>
        <w:rPr>
          <w:rFonts w:ascii="Arial" w:hAnsi="Arial" w:cs="Arial"/>
          <w:sz w:val="20"/>
          <w:szCs w:val="20"/>
        </w:rPr>
      </w:pPr>
    </w:p>
    <w:p w:rsidR="00B53B9D" w:rsidRPr="00056ABC" w:rsidRDefault="00B53B9D" w:rsidP="00F526D6">
      <w:pPr>
        <w:pStyle w:val="ListParagraph"/>
        <w:numPr>
          <w:ilvl w:val="0"/>
          <w:numId w:val="9"/>
        </w:numPr>
        <w:jc w:val="both"/>
        <w:rPr>
          <w:rFonts w:ascii="Arial" w:hAnsi="Arial" w:cs="Arial"/>
          <w:b/>
        </w:rPr>
      </w:pPr>
      <w:r w:rsidRPr="00056ABC">
        <w:rPr>
          <w:rFonts w:ascii="Arial" w:hAnsi="Arial" w:cs="Arial"/>
          <w:b/>
        </w:rPr>
        <w:t>Exclusion</w:t>
      </w:r>
    </w:p>
    <w:p w:rsidR="00B53B9D" w:rsidRPr="00802907" w:rsidRDefault="000A2603" w:rsidP="00F526D6">
      <w:pPr>
        <w:pStyle w:val="COTCOCLV3-ASDEFCON"/>
        <w:numPr>
          <w:ilvl w:val="1"/>
          <w:numId w:val="9"/>
        </w:numPr>
        <w:ind w:left="1134" w:hanging="774"/>
        <w:rPr>
          <w:rFonts w:cs="Arial"/>
        </w:rPr>
      </w:pPr>
      <w:r w:rsidRPr="00802907">
        <w:rPr>
          <w:rFonts w:cs="Arial"/>
        </w:rPr>
        <w:t>The Commonwealth</w:t>
      </w:r>
      <w:r w:rsidR="00B53B9D" w:rsidRPr="00802907">
        <w:rPr>
          <w:rFonts w:cs="Arial"/>
        </w:rPr>
        <w:t xml:space="preserve"> may, at any time, exclude a submission from further consideration if: </w:t>
      </w:r>
    </w:p>
    <w:p w:rsidR="00B53B9D" w:rsidRPr="00802907" w:rsidRDefault="00B53B9D" w:rsidP="00F526D6">
      <w:pPr>
        <w:pStyle w:val="COTCOCLV3-ASDEFCON"/>
        <w:numPr>
          <w:ilvl w:val="1"/>
          <w:numId w:val="18"/>
        </w:numPr>
        <w:ind w:left="1560"/>
        <w:rPr>
          <w:rFonts w:cs="Arial"/>
        </w:rPr>
      </w:pPr>
      <w:r w:rsidRPr="00795251">
        <w:rPr>
          <w:rFonts w:cs="Arial"/>
        </w:rPr>
        <w:t xml:space="preserve">clause </w:t>
      </w:r>
      <w:r w:rsidR="00795251" w:rsidRPr="00795251">
        <w:rPr>
          <w:rFonts w:cs="Arial"/>
        </w:rPr>
        <w:t>6</w:t>
      </w:r>
      <w:r w:rsidRPr="00795251">
        <w:rPr>
          <w:rFonts w:cs="Arial"/>
        </w:rPr>
        <w:t xml:space="preserve"> or clause </w:t>
      </w:r>
      <w:r w:rsidR="00795251">
        <w:rPr>
          <w:rFonts w:cs="Arial"/>
        </w:rPr>
        <w:t>11</w:t>
      </w:r>
      <w:r w:rsidRPr="00802907">
        <w:rPr>
          <w:rFonts w:cs="Arial"/>
        </w:rPr>
        <w:t xml:space="preserve"> of these Terms is breached;</w:t>
      </w:r>
    </w:p>
    <w:p w:rsidR="00B53B9D" w:rsidRPr="00802907" w:rsidRDefault="00B53B9D" w:rsidP="00F526D6">
      <w:pPr>
        <w:pStyle w:val="COTCOCLV3-ASDEFCON"/>
        <w:numPr>
          <w:ilvl w:val="1"/>
          <w:numId w:val="18"/>
        </w:numPr>
        <w:ind w:left="1560"/>
        <w:rPr>
          <w:rFonts w:cs="Arial"/>
        </w:rPr>
      </w:pPr>
      <w:r w:rsidRPr="00802907">
        <w:rPr>
          <w:rFonts w:cs="Arial"/>
        </w:rPr>
        <w:t xml:space="preserve">the assessment of the submission against any one or more assessment criteria suggests that there is no reasonable prospect of the proposed innovation being progressed by </w:t>
      </w:r>
      <w:r w:rsidR="000A2603" w:rsidRPr="00802907">
        <w:rPr>
          <w:rFonts w:cs="Arial"/>
        </w:rPr>
        <w:t>the Commonwealth</w:t>
      </w:r>
      <w:r w:rsidRPr="00802907">
        <w:rPr>
          <w:rFonts w:cs="Arial"/>
        </w:rPr>
        <w:t>;</w:t>
      </w:r>
    </w:p>
    <w:p w:rsidR="00B53B9D" w:rsidRPr="00802907" w:rsidRDefault="000A2603" w:rsidP="00F526D6">
      <w:pPr>
        <w:pStyle w:val="COTCOCLV3-ASDEFCON"/>
        <w:numPr>
          <w:ilvl w:val="1"/>
          <w:numId w:val="18"/>
        </w:numPr>
        <w:ind w:left="1560"/>
        <w:rPr>
          <w:rFonts w:cs="Arial"/>
        </w:rPr>
      </w:pPr>
      <w:r w:rsidRPr="00802907">
        <w:rPr>
          <w:rFonts w:cs="Arial"/>
        </w:rPr>
        <w:t>the Commonwealth</w:t>
      </w:r>
      <w:r w:rsidR="00B53B9D" w:rsidRPr="00802907">
        <w:rPr>
          <w:rFonts w:cs="Arial"/>
        </w:rPr>
        <w:t xml:space="preserve"> considers that there is a more appropriate program or source of funding for the proposed innovation;</w:t>
      </w:r>
    </w:p>
    <w:p w:rsidR="00B53B9D" w:rsidRPr="00802907" w:rsidRDefault="00B53B9D" w:rsidP="00F526D6">
      <w:pPr>
        <w:pStyle w:val="COTCOCLV3-ASDEFCON"/>
        <w:numPr>
          <w:ilvl w:val="1"/>
          <w:numId w:val="18"/>
        </w:numPr>
        <w:ind w:left="1560"/>
        <w:rPr>
          <w:rFonts w:cs="Arial"/>
        </w:rPr>
      </w:pPr>
      <w:r w:rsidRPr="00802907">
        <w:rPr>
          <w:rFonts w:cs="Arial"/>
        </w:rPr>
        <w:t xml:space="preserve">the proposed innovation is covered by existing procurement activities </w:t>
      </w:r>
      <w:r w:rsidR="000A2603" w:rsidRPr="00802907">
        <w:rPr>
          <w:rFonts w:cs="Arial"/>
        </w:rPr>
        <w:t>the Commonwealth</w:t>
      </w:r>
      <w:r w:rsidRPr="00802907">
        <w:rPr>
          <w:rFonts w:cs="Arial"/>
        </w:rPr>
        <w:t xml:space="preserve"> is undertaking;</w:t>
      </w:r>
    </w:p>
    <w:p w:rsidR="00B53B9D" w:rsidRPr="00802907" w:rsidRDefault="00B53B9D" w:rsidP="00F526D6">
      <w:pPr>
        <w:pStyle w:val="COTCOCLV3-ASDEFCON"/>
        <w:numPr>
          <w:ilvl w:val="1"/>
          <w:numId w:val="18"/>
        </w:numPr>
        <w:ind w:left="1560"/>
        <w:rPr>
          <w:rFonts w:cs="Arial"/>
        </w:rPr>
      </w:pPr>
      <w:r w:rsidRPr="00802907">
        <w:rPr>
          <w:rFonts w:cs="Arial"/>
        </w:rPr>
        <w:t xml:space="preserve">the proposed innovation has been developed by or with the assistance of an individual during the course of their employment with </w:t>
      </w:r>
      <w:r w:rsidR="000A2603" w:rsidRPr="00802907">
        <w:rPr>
          <w:rFonts w:cs="Arial"/>
        </w:rPr>
        <w:t>the Commonwealth</w:t>
      </w:r>
      <w:r w:rsidRPr="00802907">
        <w:rPr>
          <w:rFonts w:cs="Arial"/>
        </w:rPr>
        <w:t>;</w:t>
      </w:r>
    </w:p>
    <w:p w:rsidR="00B53B9D" w:rsidRPr="00802907" w:rsidRDefault="00B53B9D" w:rsidP="00F526D6">
      <w:pPr>
        <w:pStyle w:val="COTCOCLV3-ASDEFCON"/>
        <w:numPr>
          <w:ilvl w:val="1"/>
          <w:numId w:val="18"/>
        </w:numPr>
        <w:ind w:left="1560"/>
        <w:rPr>
          <w:rFonts w:cs="Arial"/>
        </w:rPr>
      </w:pPr>
      <w:r w:rsidRPr="00802907">
        <w:rPr>
          <w:rFonts w:cs="Arial"/>
        </w:rPr>
        <w:t xml:space="preserve">the proposed innovation has been developed under a contract with </w:t>
      </w:r>
      <w:r w:rsidR="000A2603" w:rsidRPr="00802907">
        <w:rPr>
          <w:rFonts w:cs="Arial"/>
        </w:rPr>
        <w:t>the Commonwealth</w:t>
      </w:r>
      <w:r w:rsidRPr="00802907">
        <w:rPr>
          <w:rFonts w:cs="Arial"/>
        </w:rPr>
        <w:t xml:space="preserve"> (unless the contract specifically allows this); </w:t>
      </w:r>
    </w:p>
    <w:p w:rsidR="00B53B9D" w:rsidRPr="00802907" w:rsidRDefault="00B53B9D" w:rsidP="00F526D6">
      <w:pPr>
        <w:pStyle w:val="COTCOCLV3-ASDEFCON"/>
        <w:numPr>
          <w:ilvl w:val="1"/>
          <w:numId w:val="18"/>
        </w:numPr>
        <w:ind w:left="1560"/>
        <w:rPr>
          <w:rFonts w:cs="Arial"/>
        </w:rPr>
      </w:pPr>
      <w:r w:rsidRPr="00802907">
        <w:rPr>
          <w:rFonts w:cs="Arial"/>
        </w:rPr>
        <w:t xml:space="preserve">the submission is made by, or with the assistance of, an entity or individual that is working or has worked with </w:t>
      </w:r>
      <w:r w:rsidR="000A2603" w:rsidRPr="00802907">
        <w:rPr>
          <w:rFonts w:cs="Arial"/>
        </w:rPr>
        <w:t>the Commonwealth</w:t>
      </w:r>
      <w:r w:rsidRPr="00802907">
        <w:rPr>
          <w:rFonts w:cs="Arial"/>
        </w:rPr>
        <w:t xml:space="preserve"> on the </w:t>
      </w:r>
      <w:r w:rsidR="00802907">
        <w:rPr>
          <w:rFonts w:cs="Arial"/>
        </w:rPr>
        <w:t>RFP</w:t>
      </w:r>
      <w:r w:rsidRPr="00802907">
        <w:rPr>
          <w:rFonts w:cs="Arial"/>
        </w:rPr>
        <w:t xml:space="preserve"> or the process;</w:t>
      </w:r>
      <w:r w:rsidR="00AA771E">
        <w:rPr>
          <w:rFonts w:cs="Arial"/>
        </w:rPr>
        <w:t xml:space="preserve"> or</w:t>
      </w:r>
    </w:p>
    <w:p w:rsidR="00B53B9D" w:rsidRDefault="00B53B9D" w:rsidP="00F526D6">
      <w:pPr>
        <w:pStyle w:val="COTCOCLV3-ASDEFCON"/>
        <w:numPr>
          <w:ilvl w:val="1"/>
          <w:numId w:val="18"/>
        </w:numPr>
        <w:ind w:left="1560"/>
        <w:rPr>
          <w:rFonts w:cs="Arial"/>
        </w:rPr>
      </w:pPr>
      <w:r w:rsidRPr="00802907">
        <w:rPr>
          <w:rFonts w:cs="Arial"/>
        </w:rPr>
        <w:t xml:space="preserve">the submission includes information that cannot be read or decrypted, or </w:t>
      </w:r>
      <w:r w:rsidR="000A2603" w:rsidRPr="00802907">
        <w:rPr>
          <w:rFonts w:cs="Arial"/>
        </w:rPr>
        <w:t>the Commonwealth</w:t>
      </w:r>
      <w:r w:rsidRPr="00802907">
        <w:rPr>
          <w:rFonts w:cs="Arial"/>
        </w:rPr>
        <w:t xml:space="preserve"> believes the submission may contain a virus, malicious code or anything else which may compromise the integrity or security of its ICT environment</w:t>
      </w:r>
      <w:r w:rsidR="002B4C5B">
        <w:rPr>
          <w:rFonts w:cs="Arial"/>
        </w:rPr>
        <w:t>;</w:t>
      </w:r>
    </w:p>
    <w:p w:rsidR="002B4C5B" w:rsidRPr="00802907" w:rsidRDefault="002B4C5B" w:rsidP="00F526D6">
      <w:pPr>
        <w:pStyle w:val="COTCOCLV3-ASDEFCON"/>
        <w:numPr>
          <w:ilvl w:val="1"/>
          <w:numId w:val="18"/>
        </w:numPr>
        <w:ind w:left="1560"/>
        <w:rPr>
          <w:rFonts w:cs="Arial"/>
        </w:rPr>
      </w:pPr>
      <w:r>
        <w:rPr>
          <w:rFonts w:cs="Arial"/>
        </w:rPr>
        <w:t xml:space="preserve">the submission exceeds an 18 month work program and AUD $250,000 (GST exclusive) request for NGTF ICERA funding. </w:t>
      </w:r>
    </w:p>
    <w:p w:rsidR="00EF5BF4" w:rsidRPr="00802907" w:rsidRDefault="00EF5BF4" w:rsidP="00F526D6">
      <w:pPr>
        <w:pStyle w:val="ListParagraph"/>
        <w:numPr>
          <w:ilvl w:val="0"/>
          <w:numId w:val="9"/>
        </w:numPr>
        <w:jc w:val="both"/>
        <w:rPr>
          <w:rFonts w:ascii="Arial" w:hAnsi="Arial" w:cs="Arial"/>
          <w:b/>
        </w:rPr>
      </w:pPr>
      <w:r w:rsidRPr="00802907">
        <w:rPr>
          <w:rFonts w:ascii="Arial" w:eastAsiaTheme="majorEastAsia" w:hAnsi="Arial" w:cs="Arial"/>
          <w:b/>
          <w:bCs/>
        </w:rPr>
        <w:t>Australian</w:t>
      </w:r>
      <w:r w:rsidRPr="00802907">
        <w:rPr>
          <w:rFonts w:ascii="Arial" w:hAnsi="Arial" w:cs="Arial"/>
          <w:b/>
        </w:rPr>
        <w:t xml:space="preserve"> Government Requirements</w:t>
      </w:r>
    </w:p>
    <w:p w:rsidR="00EF5BF4" w:rsidRPr="00802907" w:rsidRDefault="00EF5BF4" w:rsidP="00F526D6">
      <w:pPr>
        <w:pStyle w:val="COTCOCLV3-ASDEFCON"/>
        <w:numPr>
          <w:ilvl w:val="1"/>
          <w:numId w:val="9"/>
        </w:numPr>
        <w:ind w:left="1134" w:hanging="774"/>
        <w:rPr>
          <w:rFonts w:cs="Arial"/>
        </w:rPr>
      </w:pPr>
      <w:r w:rsidRPr="00802907">
        <w:rPr>
          <w:rFonts w:cs="Arial"/>
        </w:rPr>
        <w:t xml:space="preserve">The Commonwealth will not enter into a Contract with a </w:t>
      </w:r>
      <w:r w:rsidRPr="00826812">
        <w:rPr>
          <w:rFonts w:cs="Arial"/>
        </w:rPr>
        <w:t>proposer</w:t>
      </w:r>
      <w:r w:rsidRPr="00802907">
        <w:rPr>
          <w:rFonts w:cs="Arial"/>
        </w:rPr>
        <w:t xml:space="preserve"> which has a judicial decision against it (including overseas jurisdictions but excluding judgments under appeal or instances where the period for appeal or payment/settlement has not expired) relating to unpaid employee entitlements where the entitlements remain unpaid.</w:t>
      </w:r>
    </w:p>
    <w:p w:rsidR="00EF5BF4" w:rsidRPr="00802907" w:rsidRDefault="00EF5BF4" w:rsidP="00F526D6">
      <w:pPr>
        <w:pStyle w:val="COTCOCLV3-ASDEFCON"/>
        <w:numPr>
          <w:ilvl w:val="1"/>
          <w:numId w:val="9"/>
        </w:numPr>
        <w:ind w:left="1134" w:hanging="774"/>
        <w:rPr>
          <w:rFonts w:cs="Arial"/>
        </w:rPr>
      </w:pPr>
      <w:r w:rsidRPr="00802907">
        <w:rPr>
          <w:rFonts w:cs="Arial"/>
        </w:rPr>
        <w:t xml:space="preserve">In accordance with the Workplace Gender Equality Procurement Principles, the Commonwealth will not enter into any resultant Contract with a </w:t>
      </w:r>
      <w:r w:rsidRPr="00826812">
        <w:rPr>
          <w:rFonts w:cs="Arial"/>
        </w:rPr>
        <w:t>proposer</w:t>
      </w:r>
      <w:r w:rsidRPr="00802907">
        <w:rPr>
          <w:rFonts w:cs="Arial"/>
        </w:rPr>
        <w:t xml:space="preserve"> who is non-compliant under the </w:t>
      </w:r>
      <w:r w:rsidRPr="00802907">
        <w:rPr>
          <w:rFonts w:cs="Arial"/>
          <w:i/>
        </w:rPr>
        <w:t>Workplace Gender Equality Act</w:t>
      </w:r>
      <w:r w:rsidRPr="00802907">
        <w:rPr>
          <w:rFonts w:cs="Arial"/>
        </w:rPr>
        <w:t xml:space="preserve"> </w:t>
      </w:r>
      <w:r w:rsidRPr="00802907">
        <w:rPr>
          <w:rFonts w:cs="Arial"/>
          <w:i/>
        </w:rPr>
        <w:t>(</w:t>
      </w:r>
      <w:proofErr w:type="spellStart"/>
      <w:r w:rsidRPr="00802907">
        <w:rPr>
          <w:rFonts w:cs="Arial"/>
          <w:i/>
        </w:rPr>
        <w:t>Cth</w:t>
      </w:r>
      <w:proofErr w:type="spellEnd"/>
      <w:r w:rsidRPr="00802907">
        <w:rPr>
          <w:rFonts w:cs="Arial"/>
          <w:i/>
        </w:rPr>
        <w:t>)</w:t>
      </w:r>
      <w:r w:rsidRPr="00802907">
        <w:rPr>
          <w:rFonts w:cs="Arial"/>
        </w:rPr>
        <w:t xml:space="preserve"> 2012.</w:t>
      </w:r>
    </w:p>
    <w:p w:rsidR="00E574D7" w:rsidRPr="00802907" w:rsidRDefault="00E574D7" w:rsidP="00F526D6">
      <w:pPr>
        <w:pStyle w:val="ListParagraph"/>
        <w:numPr>
          <w:ilvl w:val="0"/>
          <w:numId w:val="9"/>
        </w:numPr>
        <w:jc w:val="both"/>
        <w:rPr>
          <w:rFonts w:ascii="Arial" w:eastAsiaTheme="majorEastAsia" w:hAnsi="Arial" w:cs="Arial"/>
          <w:b/>
          <w:bCs/>
        </w:rPr>
      </w:pPr>
      <w:r w:rsidRPr="00802907">
        <w:rPr>
          <w:rFonts w:ascii="Arial" w:eastAsiaTheme="majorEastAsia" w:hAnsi="Arial" w:cs="Arial"/>
          <w:b/>
          <w:bCs/>
        </w:rPr>
        <w:t>Complaints</w:t>
      </w:r>
    </w:p>
    <w:p w:rsidR="00E574D7" w:rsidRPr="00802907" w:rsidRDefault="00E574D7" w:rsidP="00F526D6">
      <w:pPr>
        <w:pStyle w:val="COTCOCLV3-ASDEFCON"/>
        <w:numPr>
          <w:ilvl w:val="1"/>
          <w:numId w:val="9"/>
        </w:numPr>
        <w:ind w:left="1134" w:hanging="774"/>
        <w:rPr>
          <w:rFonts w:cs="Arial"/>
        </w:rPr>
      </w:pPr>
      <w:r w:rsidRPr="00802907">
        <w:rPr>
          <w:rFonts w:cs="Arial"/>
        </w:rPr>
        <w:t xml:space="preserve">In the event proposers wish to lodge a formal complaint regarding this procurement, the complaint is to be directed in writing to: </w:t>
      </w:r>
      <w:hyperlink r:id="rId8" w:history="1">
        <w:r w:rsidR="000A2603" w:rsidRPr="00802907">
          <w:rPr>
            <w:rStyle w:val="Hyperlink"/>
            <w:rFonts w:cs="Arial"/>
          </w:rPr>
          <w:t>procurement.complaints@defence.gov.au</w:t>
        </w:r>
      </w:hyperlink>
      <w:r w:rsidRPr="00802907">
        <w:rPr>
          <w:rFonts w:cs="Arial"/>
        </w:rPr>
        <w:t>. On the request of the Commonwealth, proposers are to cooperate with the Commonwealth in the resolution of any complaint regarding this procurement.</w:t>
      </w:r>
    </w:p>
    <w:p w:rsidR="00830A17" w:rsidRPr="00056ABC" w:rsidRDefault="00857800" w:rsidP="00F526D6">
      <w:pPr>
        <w:pStyle w:val="ListParagraph"/>
        <w:numPr>
          <w:ilvl w:val="0"/>
          <w:numId w:val="9"/>
        </w:numPr>
        <w:jc w:val="both"/>
        <w:rPr>
          <w:rFonts w:ascii="Arial" w:eastAsiaTheme="majorEastAsia" w:hAnsi="Arial" w:cs="Arial"/>
          <w:b/>
          <w:bCs/>
          <w:sz w:val="24"/>
          <w:szCs w:val="24"/>
        </w:rPr>
      </w:pPr>
      <w:r w:rsidRPr="00056ABC">
        <w:rPr>
          <w:rFonts w:ascii="Arial" w:eastAsiaTheme="majorEastAsia" w:hAnsi="Arial" w:cs="Arial"/>
          <w:b/>
          <w:bCs/>
          <w:sz w:val="24"/>
          <w:szCs w:val="24"/>
        </w:rPr>
        <w:t>Proposal Preparation</w:t>
      </w:r>
    </w:p>
    <w:p w:rsidR="00C23B68" w:rsidRPr="00802907" w:rsidRDefault="00826812" w:rsidP="00F526D6">
      <w:pPr>
        <w:pStyle w:val="COTCOCLV3-ASDEFCON"/>
        <w:numPr>
          <w:ilvl w:val="1"/>
          <w:numId w:val="9"/>
        </w:numPr>
        <w:ind w:left="1134" w:hanging="774"/>
        <w:rPr>
          <w:rFonts w:cs="Arial"/>
        </w:rPr>
      </w:pPr>
      <w:r>
        <w:rPr>
          <w:rFonts w:cs="Arial"/>
        </w:rPr>
        <w:t>Proposer</w:t>
      </w:r>
      <w:r w:rsidR="00C23B68" w:rsidRPr="00802907">
        <w:rPr>
          <w:rFonts w:cs="Arial"/>
        </w:rPr>
        <w:t xml:space="preserve">s are to complete and provide the information requested in the </w:t>
      </w:r>
      <w:r w:rsidR="001203B5">
        <w:rPr>
          <w:rFonts w:cs="Arial"/>
        </w:rPr>
        <w:t xml:space="preserve">Request For Proposal </w:t>
      </w:r>
      <w:r w:rsidR="0086066B">
        <w:rPr>
          <w:rFonts w:cs="Arial"/>
        </w:rPr>
        <w:t xml:space="preserve">portal </w:t>
      </w:r>
      <w:r w:rsidR="001203B5">
        <w:rPr>
          <w:rFonts w:cs="Arial"/>
        </w:rPr>
        <w:t>and</w:t>
      </w:r>
      <w:r w:rsidR="0086066B">
        <w:rPr>
          <w:rFonts w:cs="Arial"/>
        </w:rPr>
        <w:t xml:space="preserve"> as pe</w:t>
      </w:r>
      <w:r w:rsidR="00D54575">
        <w:rPr>
          <w:rFonts w:cs="Arial"/>
        </w:rPr>
        <w:t xml:space="preserve">r the </w:t>
      </w:r>
      <w:r w:rsidR="001203B5">
        <w:rPr>
          <w:rFonts w:cs="Arial"/>
        </w:rPr>
        <w:t>call for applications</w:t>
      </w:r>
      <w:r w:rsidR="0086066B">
        <w:rPr>
          <w:rFonts w:cs="Arial"/>
        </w:rPr>
        <w:t xml:space="preserve"> information</w:t>
      </w:r>
      <w:r w:rsidR="001203B5">
        <w:rPr>
          <w:rFonts w:cs="Arial"/>
        </w:rPr>
        <w:t xml:space="preserve"> </w:t>
      </w:r>
      <w:r w:rsidR="0086066B">
        <w:rPr>
          <w:rFonts w:cs="Arial"/>
        </w:rPr>
        <w:t>(</w:t>
      </w:r>
      <w:r w:rsidR="001203B5">
        <w:rPr>
          <w:rFonts w:cs="Arial"/>
        </w:rPr>
        <w:t>www.dst.defence.gov.au/icera</w:t>
      </w:r>
      <w:r w:rsidR="0086066B">
        <w:rPr>
          <w:rFonts w:cs="Arial"/>
        </w:rPr>
        <w:t>)</w:t>
      </w:r>
      <w:r w:rsidR="00AA771E">
        <w:rPr>
          <w:rFonts w:cs="Arial"/>
        </w:rPr>
        <w:t>.</w:t>
      </w:r>
    </w:p>
    <w:p w:rsidR="00857800" w:rsidRPr="00802907" w:rsidRDefault="00857800" w:rsidP="00F526D6">
      <w:pPr>
        <w:pStyle w:val="COTCOCLV3-ASDEFCON"/>
        <w:numPr>
          <w:ilvl w:val="1"/>
          <w:numId w:val="9"/>
        </w:numPr>
        <w:ind w:left="1134" w:hanging="774"/>
        <w:rPr>
          <w:rFonts w:cs="Arial"/>
        </w:rPr>
      </w:pPr>
      <w:r w:rsidRPr="00802907">
        <w:rPr>
          <w:rFonts w:cs="Arial"/>
        </w:rPr>
        <w:t>Your submission, including attachments, must be in English, and measurements must be in Australian legal units of measurement.</w:t>
      </w:r>
    </w:p>
    <w:p w:rsidR="00857800" w:rsidRPr="00802907" w:rsidRDefault="00857800" w:rsidP="00F526D6">
      <w:pPr>
        <w:pStyle w:val="COTCOCLV3-ASDEFCON"/>
        <w:numPr>
          <w:ilvl w:val="1"/>
          <w:numId w:val="9"/>
        </w:numPr>
        <w:ind w:left="1134" w:hanging="774"/>
        <w:rPr>
          <w:rFonts w:cs="Arial"/>
        </w:rPr>
      </w:pPr>
      <w:r w:rsidRPr="00802907">
        <w:rPr>
          <w:rFonts w:cs="Arial"/>
        </w:rPr>
        <w:t>Your submission must include a valid Australian Business Number (ABN) or New Zealand Business Number (NZBN) that relates to the entity lodging the submission.</w:t>
      </w:r>
    </w:p>
    <w:p w:rsidR="00857800" w:rsidRPr="00802907" w:rsidRDefault="00857800" w:rsidP="00F526D6">
      <w:pPr>
        <w:pStyle w:val="COTCOCLV3-ASDEFCON"/>
        <w:numPr>
          <w:ilvl w:val="1"/>
          <w:numId w:val="9"/>
        </w:numPr>
        <w:ind w:left="1134" w:hanging="774"/>
        <w:rPr>
          <w:rFonts w:cs="Arial"/>
        </w:rPr>
      </w:pPr>
      <w:r w:rsidRPr="00802907">
        <w:rPr>
          <w:rFonts w:cs="Arial"/>
        </w:rPr>
        <w:t xml:space="preserve">Your submission must not contain viruses, malicious code, or other disabling features which may affect </w:t>
      </w:r>
      <w:r w:rsidR="000A2603" w:rsidRPr="00802907">
        <w:rPr>
          <w:rFonts w:cs="Arial"/>
        </w:rPr>
        <w:t>the Commonwealth</w:t>
      </w:r>
      <w:r w:rsidRPr="00802907">
        <w:rPr>
          <w:rFonts w:cs="Arial"/>
        </w:rPr>
        <w:t>’s ICT environment.</w:t>
      </w:r>
    </w:p>
    <w:p w:rsidR="00857800" w:rsidRPr="00802907" w:rsidRDefault="00857800" w:rsidP="00F526D6">
      <w:pPr>
        <w:pStyle w:val="COTCOCLV3-ASDEFCON"/>
        <w:numPr>
          <w:ilvl w:val="1"/>
          <w:numId w:val="9"/>
        </w:numPr>
        <w:ind w:left="1134" w:hanging="774"/>
        <w:rPr>
          <w:rFonts w:cs="Arial"/>
        </w:rPr>
      </w:pPr>
      <w:r w:rsidRPr="00802907">
        <w:rPr>
          <w:rFonts w:cs="Arial"/>
        </w:rPr>
        <w:t xml:space="preserve">Do not rely on any representation, letter, document or statement, either oral or in writing, or other conduct as adding to or amending these Terms other than amendments issued by </w:t>
      </w:r>
      <w:r w:rsidR="000A2603" w:rsidRPr="00802907">
        <w:rPr>
          <w:rFonts w:cs="Arial"/>
        </w:rPr>
        <w:t>the Commonwealth</w:t>
      </w:r>
      <w:r w:rsidRPr="00802907">
        <w:rPr>
          <w:rFonts w:cs="Arial"/>
        </w:rPr>
        <w:t xml:space="preserve"> in accordance with clause </w:t>
      </w:r>
      <w:r w:rsidR="00826812">
        <w:rPr>
          <w:rFonts w:cs="Arial"/>
        </w:rPr>
        <w:fldChar w:fldCharType="begin"/>
      </w:r>
      <w:r w:rsidR="00826812">
        <w:rPr>
          <w:rFonts w:cs="Arial"/>
        </w:rPr>
        <w:instrText xml:space="preserve"> REF _Ref32913155 \r \h </w:instrText>
      </w:r>
      <w:r w:rsidR="00826812">
        <w:rPr>
          <w:rFonts w:cs="Arial"/>
        </w:rPr>
      </w:r>
      <w:r w:rsidR="00826812">
        <w:rPr>
          <w:rFonts w:cs="Arial"/>
        </w:rPr>
        <w:fldChar w:fldCharType="separate"/>
      </w:r>
      <w:r w:rsidR="00AE32AB">
        <w:rPr>
          <w:rFonts w:cs="Arial"/>
        </w:rPr>
        <w:t>1.3</w:t>
      </w:r>
      <w:r w:rsidR="00826812">
        <w:rPr>
          <w:rFonts w:cs="Arial"/>
        </w:rPr>
        <w:fldChar w:fldCharType="end"/>
      </w:r>
      <w:r w:rsidR="00826812">
        <w:rPr>
          <w:rFonts w:cs="Arial"/>
        </w:rPr>
        <w:t xml:space="preserve"> </w:t>
      </w:r>
      <w:r w:rsidRPr="00802907">
        <w:rPr>
          <w:rFonts w:cs="Arial"/>
        </w:rPr>
        <w:t>of these Terms.</w:t>
      </w:r>
    </w:p>
    <w:p w:rsidR="00857800" w:rsidRPr="00802907" w:rsidRDefault="00857800" w:rsidP="00F526D6">
      <w:pPr>
        <w:pStyle w:val="COTCOCLV3-ASDEFCON"/>
        <w:numPr>
          <w:ilvl w:val="1"/>
          <w:numId w:val="9"/>
        </w:numPr>
        <w:ind w:left="1134" w:hanging="774"/>
        <w:rPr>
          <w:rFonts w:cs="Arial"/>
        </w:rPr>
      </w:pPr>
      <w:r w:rsidRPr="00802907">
        <w:rPr>
          <w:rFonts w:cs="Arial"/>
        </w:rPr>
        <w:t>Do not include security classified material (Australian or foreign) in your submission.</w:t>
      </w:r>
    </w:p>
    <w:p w:rsidR="00C23B68" w:rsidRPr="00802907" w:rsidRDefault="00C23B68" w:rsidP="00F526D6">
      <w:pPr>
        <w:pStyle w:val="COTCOCLV3-ASDEFCON"/>
        <w:numPr>
          <w:ilvl w:val="1"/>
          <w:numId w:val="9"/>
        </w:numPr>
        <w:ind w:left="1134" w:hanging="774"/>
        <w:rPr>
          <w:rFonts w:cs="Arial"/>
        </w:rPr>
      </w:pPr>
      <w:r w:rsidRPr="00802907">
        <w:rPr>
          <w:rFonts w:cs="Arial"/>
        </w:rPr>
        <w:t xml:space="preserve">Do not engage in any collusive bidding, anti-competitive conduct or other similar conduct in connection with your submission or any engagement with </w:t>
      </w:r>
      <w:r w:rsidR="000A2603" w:rsidRPr="00802907">
        <w:rPr>
          <w:rFonts w:cs="Arial"/>
        </w:rPr>
        <w:t>the Commonwealth</w:t>
      </w:r>
      <w:r w:rsidRPr="00802907">
        <w:rPr>
          <w:rFonts w:cs="Arial"/>
        </w:rPr>
        <w:t xml:space="preserve"> in relation to your submission.</w:t>
      </w:r>
    </w:p>
    <w:p w:rsidR="00C23B68" w:rsidRDefault="00C23B68" w:rsidP="00F526D6">
      <w:pPr>
        <w:pStyle w:val="COTCOCLV3-ASDEFCON"/>
        <w:numPr>
          <w:ilvl w:val="1"/>
          <w:numId w:val="9"/>
        </w:numPr>
        <w:ind w:left="1134" w:hanging="774"/>
        <w:rPr>
          <w:rFonts w:cs="Arial"/>
        </w:rPr>
      </w:pPr>
      <w:r w:rsidRPr="00802907">
        <w:rPr>
          <w:rFonts w:cs="Arial"/>
        </w:rPr>
        <w:t>You must make sure that your officers, employees, agents and advisors involved in the submission or the process also observe this restriction.</w:t>
      </w:r>
    </w:p>
    <w:p w:rsidR="00785CDB" w:rsidRPr="00802907" w:rsidRDefault="00785CDB" w:rsidP="00F526D6">
      <w:pPr>
        <w:pStyle w:val="COTCOCLV3-ASDEFCON"/>
        <w:numPr>
          <w:ilvl w:val="1"/>
          <w:numId w:val="9"/>
        </w:numPr>
        <w:ind w:left="1134" w:hanging="774"/>
        <w:rPr>
          <w:rFonts w:cs="Arial"/>
        </w:rPr>
      </w:pPr>
      <w:r>
        <w:rPr>
          <w:rFonts w:cs="Arial"/>
        </w:rPr>
        <w:t xml:space="preserve">Proposals must </w:t>
      </w:r>
      <w:r w:rsidR="00DB452D">
        <w:rPr>
          <w:rFonts w:cs="Arial"/>
        </w:rPr>
        <w:t xml:space="preserve">also </w:t>
      </w:r>
      <w:r>
        <w:rPr>
          <w:rFonts w:cs="Arial"/>
        </w:rPr>
        <w:t>be consistent and compliant with the terms as laid out at www.dst.defence.gov.au/icera</w:t>
      </w:r>
      <w:r w:rsidR="00AC52FA">
        <w:rPr>
          <w:rFonts w:cs="Arial"/>
        </w:rPr>
        <w:t>.</w:t>
      </w:r>
    </w:p>
    <w:p w:rsidR="00857800" w:rsidRPr="00056ABC" w:rsidRDefault="00C23B68" w:rsidP="00F526D6">
      <w:pPr>
        <w:pStyle w:val="ListParagraph"/>
        <w:keepNext/>
        <w:keepLines/>
        <w:numPr>
          <w:ilvl w:val="0"/>
          <w:numId w:val="9"/>
        </w:numPr>
        <w:jc w:val="both"/>
        <w:rPr>
          <w:rFonts w:ascii="Arial" w:eastAsiaTheme="majorEastAsia" w:hAnsi="Arial" w:cs="Arial"/>
          <w:b/>
          <w:bCs/>
          <w:sz w:val="24"/>
          <w:szCs w:val="24"/>
        </w:rPr>
      </w:pPr>
      <w:r w:rsidRPr="00056ABC">
        <w:rPr>
          <w:rFonts w:ascii="Arial" w:eastAsiaTheme="majorEastAsia" w:hAnsi="Arial" w:cs="Arial"/>
          <w:b/>
          <w:bCs/>
          <w:sz w:val="24"/>
          <w:szCs w:val="24"/>
        </w:rPr>
        <w:t>Contact Officer and RFP Inquiries</w:t>
      </w:r>
    </w:p>
    <w:p w:rsidR="00C23B68" w:rsidRPr="00802907" w:rsidRDefault="00826812" w:rsidP="00F526D6">
      <w:pPr>
        <w:pStyle w:val="COTCOCLV3-ASDEFCON"/>
        <w:keepNext/>
        <w:keepLines/>
        <w:numPr>
          <w:ilvl w:val="1"/>
          <w:numId w:val="9"/>
        </w:numPr>
        <w:ind w:left="1134" w:hanging="774"/>
        <w:rPr>
          <w:rFonts w:cs="Arial"/>
        </w:rPr>
      </w:pPr>
      <w:r>
        <w:rPr>
          <w:rFonts w:cs="Arial"/>
        </w:rPr>
        <w:t>Proposer</w:t>
      </w:r>
      <w:r w:rsidR="00C23B68" w:rsidRPr="00802907">
        <w:rPr>
          <w:rFonts w:cs="Arial"/>
        </w:rPr>
        <w:t xml:space="preserve">s are to direct any questions or concerns regarding this </w:t>
      </w:r>
      <w:r w:rsidR="00973389">
        <w:rPr>
          <w:rFonts w:cs="Arial"/>
        </w:rPr>
        <w:t>RFP</w:t>
      </w:r>
      <w:r w:rsidR="00C23B68" w:rsidRPr="00802907">
        <w:rPr>
          <w:rFonts w:cs="Arial"/>
        </w:rPr>
        <w:t xml:space="preserve"> in writing to the Contact Officer.</w:t>
      </w:r>
    </w:p>
    <w:p w:rsidR="00402C92" w:rsidRDefault="00402C92" w:rsidP="00402C92">
      <w:pPr>
        <w:pStyle w:val="COTCOCLV3-ASDEFCON"/>
        <w:numPr>
          <w:ilvl w:val="0"/>
          <w:numId w:val="0"/>
        </w:numPr>
        <w:ind w:left="1134"/>
        <w:rPr>
          <w:rFonts w:cs="Arial"/>
        </w:rPr>
      </w:pPr>
      <w:r>
        <w:rPr>
          <w:rFonts w:cs="Arial"/>
        </w:rPr>
        <w:t xml:space="preserve">Email: </w:t>
      </w:r>
      <w:r w:rsidR="00056ABC" w:rsidRPr="00056ABC">
        <w:rPr>
          <w:rFonts w:cs="Arial"/>
        </w:rPr>
        <w:t>NGTF</w:t>
      </w:r>
      <w:r w:rsidR="002E3990">
        <w:rPr>
          <w:rFonts w:cs="Arial"/>
        </w:rPr>
        <w:t>@dst.defence.gov.au</w:t>
      </w:r>
    </w:p>
    <w:p w:rsidR="00C23B68" w:rsidRPr="00802907" w:rsidRDefault="00C23B68" w:rsidP="00F526D6">
      <w:pPr>
        <w:pStyle w:val="COTCOCLV3-ASDEFCON"/>
        <w:numPr>
          <w:ilvl w:val="1"/>
          <w:numId w:val="9"/>
        </w:numPr>
        <w:ind w:left="1134" w:hanging="774"/>
        <w:rPr>
          <w:rFonts w:cs="Arial"/>
        </w:rPr>
      </w:pPr>
      <w:r w:rsidRPr="00802907">
        <w:rPr>
          <w:rFonts w:cs="Arial"/>
        </w:rPr>
        <w:t>Proposers may submit questions or concerns to the Contact Officer up until five Working Days prior to the Closing Time specified in the Tender Details Schedule.</w:t>
      </w:r>
    </w:p>
    <w:p w:rsidR="00C23B68" w:rsidRPr="00982EB1" w:rsidRDefault="00C23B68" w:rsidP="00F526D6">
      <w:pPr>
        <w:pStyle w:val="COTCOCLV3-ASDEFCON"/>
        <w:numPr>
          <w:ilvl w:val="1"/>
          <w:numId w:val="9"/>
        </w:numPr>
        <w:ind w:left="1134" w:hanging="774"/>
        <w:rPr>
          <w:rFonts w:cs="Arial"/>
        </w:rPr>
      </w:pPr>
      <w:r w:rsidRPr="00802907">
        <w:rPr>
          <w:rFonts w:cs="Arial"/>
        </w:rPr>
        <w:t xml:space="preserve">Any question or concern submitted by </w:t>
      </w:r>
      <w:r w:rsidR="00826812">
        <w:rPr>
          <w:rFonts w:cs="Arial"/>
        </w:rPr>
        <w:t>proposer</w:t>
      </w:r>
      <w:r w:rsidRPr="00802907">
        <w:rPr>
          <w:rFonts w:cs="Arial"/>
        </w:rPr>
        <w:t xml:space="preserve">s is submitted on the basis that the Commonwealth may circulate it and the Commonwealth’s response to all other proposers without disclosing the source of the question or concern, Confidential Information or </w:t>
      </w:r>
      <w:r w:rsidRPr="00982EB1">
        <w:rPr>
          <w:rFonts w:cs="Arial"/>
        </w:rPr>
        <w:t>revealing the substance of a proposed tender.</w:t>
      </w:r>
    </w:p>
    <w:p w:rsidR="00C23B68" w:rsidRPr="00982EB1" w:rsidRDefault="00C23B68" w:rsidP="00F526D6">
      <w:pPr>
        <w:pStyle w:val="ListParagraph"/>
        <w:numPr>
          <w:ilvl w:val="0"/>
          <w:numId w:val="9"/>
        </w:numPr>
        <w:jc w:val="both"/>
        <w:rPr>
          <w:rFonts w:ascii="Arial" w:eastAsiaTheme="majorEastAsia" w:hAnsi="Arial" w:cs="Arial"/>
          <w:b/>
          <w:bCs/>
          <w:sz w:val="24"/>
          <w:szCs w:val="24"/>
        </w:rPr>
      </w:pPr>
      <w:r w:rsidRPr="00982EB1">
        <w:rPr>
          <w:rFonts w:ascii="Arial" w:eastAsiaTheme="majorEastAsia" w:hAnsi="Arial" w:cs="Arial"/>
          <w:b/>
          <w:bCs/>
          <w:sz w:val="24"/>
          <w:szCs w:val="24"/>
        </w:rPr>
        <w:t>Security Requirements</w:t>
      </w:r>
    </w:p>
    <w:p w:rsidR="00C23B68" w:rsidRPr="00802907" w:rsidRDefault="00C23B68" w:rsidP="00F526D6">
      <w:pPr>
        <w:pStyle w:val="COTCOCLV3-ASDEFCON"/>
        <w:numPr>
          <w:ilvl w:val="1"/>
          <w:numId w:val="9"/>
        </w:numPr>
        <w:ind w:left="1134" w:hanging="774"/>
        <w:rPr>
          <w:rFonts w:cs="Arial"/>
        </w:rPr>
      </w:pPr>
      <w:r w:rsidRPr="00802907">
        <w:rPr>
          <w:rFonts w:cs="Arial"/>
        </w:rPr>
        <w:t>Security considerations will depend on the work to be performed</w:t>
      </w:r>
      <w:r w:rsidR="00AA771E">
        <w:rPr>
          <w:rFonts w:cs="Arial"/>
        </w:rPr>
        <w:t>,</w:t>
      </w:r>
      <w:r w:rsidRPr="00802907">
        <w:rPr>
          <w:rFonts w:cs="Arial"/>
        </w:rPr>
        <w:t xml:space="preserve"> however it is likely that the work will be conducted at a minimum Official security classification level. Official level work is intended to be publishable in the open literature where appropriate. Identity of staff and students and their citizenship will need to be provided to DST. Detail</w:t>
      </w:r>
      <w:r w:rsidR="00AA771E">
        <w:rPr>
          <w:rFonts w:cs="Arial"/>
        </w:rPr>
        <w:t>ed</w:t>
      </w:r>
      <w:r w:rsidRPr="00802907">
        <w:rPr>
          <w:rFonts w:cs="Arial"/>
        </w:rPr>
        <w:t xml:space="preserve"> requirements will be provided to successful applicants. DST may request additional security information if this is required to adequately assess a proposal. If attractive </w:t>
      </w:r>
      <w:r w:rsidR="00D5458C">
        <w:rPr>
          <w:rFonts w:cs="Arial"/>
        </w:rPr>
        <w:t>Proposals</w:t>
      </w:r>
      <w:r w:rsidRPr="00802907">
        <w:rPr>
          <w:rFonts w:cs="Arial"/>
        </w:rPr>
        <w:t xml:space="preserve"> are received with outputs that DST considers to be at a higher security classification, appropriate </w:t>
      </w:r>
      <w:r w:rsidR="000A2603" w:rsidRPr="00802907">
        <w:rPr>
          <w:rFonts w:cs="Arial"/>
        </w:rPr>
        <w:t>Defence</w:t>
      </w:r>
      <w:r w:rsidRPr="00802907">
        <w:rPr>
          <w:rFonts w:cs="Arial"/>
        </w:rPr>
        <w:t xml:space="preserve"> Security Procedures will be mandated to the proposal(s) if selected.</w:t>
      </w:r>
    </w:p>
    <w:p w:rsidR="00C23B68" w:rsidRPr="00802907" w:rsidRDefault="00C23B68" w:rsidP="00F526D6">
      <w:pPr>
        <w:pStyle w:val="COTCOCLV3-ASDEFCON"/>
        <w:numPr>
          <w:ilvl w:val="1"/>
          <w:numId w:val="9"/>
        </w:numPr>
        <w:ind w:left="1134" w:hanging="774"/>
        <w:rPr>
          <w:rFonts w:cs="Arial"/>
          <w:lang w:val="en"/>
        </w:rPr>
      </w:pPr>
      <w:r w:rsidRPr="00802907">
        <w:rPr>
          <w:rFonts w:cs="Arial"/>
        </w:rPr>
        <w:t xml:space="preserve">During the life of this </w:t>
      </w:r>
      <w:r w:rsidR="00AC52FA">
        <w:rPr>
          <w:rFonts w:cs="Arial"/>
          <w:color w:val="FF0000"/>
        </w:rPr>
        <w:t>Industry Competitive Evaluation Research Agreement (ICERA) initiative</w:t>
      </w:r>
      <w:r w:rsidR="00AA771E">
        <w:rPr>
          <w:rFonts w:cs="Arial"/>
        </w:rPr>
        <w:t>,</w:t>
      </w:r>
      <w:r w:rsidRPr="00802907">
        <w:rPr>
          <w:rFonts w:cs="Arial"/>
        </w:rPr>
        <w:t xml:space="preserve"> DST will be implementing changes to the administration of Collaborative Research Security arrangements</w:t>
      </w:r>
      <w:r w:rsidR="00AA771E">
        <w:rPr>
          <w:rFonts w:cs="Arial"/>
        </w:rPr>
        <w:t xml:space="preserve"> under the new Defence Research Collaboration Security Framework (DRCSF)</w:t>
      </w:r>
      <w:r w:rsidRPr="00802907">
        <w:rPr>
          <w:rFonts w:cs="Arial"/>
        </w:rPr>
        <w:t xml:space="preserve">. </w:t>
      </w:r>
      <w:r w:rsidR="00E574D7" w:rsidRPr="00802907">
        <w:rPr>
          <w:rFonts w:cs="Arial"/>
        </w:rPr>
        <w:t>Proposers</w:t>
      </w:r>
      <w:r w:rsidRPr="00802907">
        <w:rPr>
          <w:rFonts w:cs="Arial"/>
        </w:rPr>
        <w:t xml:space="preserve"> should be aware that full compliance of those changes can be expected to be negotiated in the future when full ratification of the arrangement occurs. Further advice is available from DST Security.</w:t>
      </w:r>
    </w:p>
    <w:p w:rsidR="00DE0D13" w:rsidRPr="008C13A8" w:rsidRDefault="00DE0D13" w:rsidP="00F526D6">
      <w:pPr>
        <w:pStyle w:val="COTCOCLV3-ASDEFCON"/>
        <w:numPr>
          <w:ilvl w:val="1"/>
          <w:numId w:val="9"/>
        </w:numPr>
        <w:ind w:left="1134" w:hanging="774"/>
        <w:rPr>
          <w:rFonts w:cs="Arial"/>
          <w:lang w:val="en"/>
        </w:rPr>
      </w:pPr>
      <w:r w:rsidRPr="008C13A8">
        <w:rPr>
          <w:rFonts w:cs="Arial"/>
        </w:rPr>
        <w:t>Under the present securit</w:t>
      </w:r>
      <w:r w:rsidR="008C13A8">
        <w:rPr>
          <w:rFonts w:cs="Arial"/>
        </w:rPr>
        <w:t>y arrangements the proposer may</w:t>
      </w:r>
      <w:r w:rsidRPr="008C13A8">
        <w:rPr>
          <w:rFonts w:cs="Arial"/>
        </w:rPr>
        <w:t xml:space="preserve"> be required to achieve </w:t>
      </w:r>
      <w:r w:rsidR="00826812" w:rsidRPr="008C13A8">
        <w:rPr>
          <w:rFonts w:cs="Arial"/>
        </w:rPr>
        <w:t>Defence Industry Security Program (</w:t>
      </w:r>
      <w:r w:rsidRPr="008C13A8">
        <w:rPr>
          <w:rFonts w:cs="Arial"/>
        </w:rPr>
        <w:t>DISP</w:t>
      </w:r>
      <w:r w:rsidR="00826812" w:rsidRPr="008C13A8">
        <w:rPr>
          <w:rFonts w:cs="Arial"/>
        </w:rPr>
        <w:t>)</w:t>
      </w:r>
      <w:r w:rsidRPr="008C13A8">
        <w:rPr>
          <w:rFonts w:cs="Arial"/>
        </w:rPr>
        <w:t xml:space="preserve"> Entry Level Membership within 12 months and must have submitted the DISP membership application request within 3 months of signing the </w:t>
      </w:r>
      <w:r w:rsidR="008C13A8">
        <w:rPr>
          <w:rFonts w:cs="Arial"/>
        </w:rPr>
        <w:t>NGTF research contract</w:t>
      </w:r>
      <w:r w:rsidRPr="008C13A8">
        <w:rPr>
          <w:rFonts w:cs="Arial"/>
        </w:rPr>
        <w:t>.</w:t>
      </w:r>
    </w:p>
    <w:p w:rsidR="00E574D7" w:rsidRPr="008C13A8" w:rsidRDefault="00E574D7" w:rsidP="00F526D6">
      <w:pPr>
        <w:pStyle w:val="ListParagraph"/>
        <w:numPr>
          <w:ilvl w:val="0"/>
          <w:numId w:val="9"/>
        </w:numPr>
        <w:jc w:val="both"/>
        <w:rPr>
          <w:rFonts w:ascii="Arial" w:hAnsi="Arial" w:cs="Arial"/>
          <w:b/>
        </w:rPr>
      </w:pPr>
      <w:r w:rsidRPr="008C13A8">
        <w:rPr>
          <w:rFonts w:ascii="Arial" w:hAnsi="Arial" w:cs="Arial"/>
          <w:b/>
        </w:rPr>
        <w:t xml:space="preserve">Proposal </w:t>
      </w:r>
      <w:proofErr w:type="spellStart"/>
      <w:r w:rsidRPr="008C13A8">
        <w:rPr>
          <w:rFonts w:ascii="Arial" w:hAnsi="Arial" w:cs="Arial"/>
          <w:b/>
        </w:rPr>
        <w:t>Lodgement</w:t>
      </w:r>
      <w:proofErr w:type="spellEnd"/>
    </w:p>
    <w:p w:rsidR="00E574D7" w:rsidRPr="00802907" w:rsidRDefault="00E574D7" w:rsidP="00F526D6">
      <w:pPr>
        <w:pStyle w:val="COTCOCLV3-ASDEFCON"/>
        <w:numPr>
          <w:ilvl w:val="1"/>
          <w:numId w:val="9"/>
        </w:numPr>
        <w:ind w:left="1134" w:hanging="774"/>
        <w:rPr>
          <w:rFonts w:cs="Arial"/>
          <w:lang w:eastAsia="zh-CN"/>
        </w:rPr>
      </w:pPr>
      <w:bookmarkStart w:id="1" w:name="_Ref316032873"/>
      <w:r w:rsidRPr="00802907">
        <w:rPr>
          <w:rFonts w:cs="Arial"/>
          <w:lang w:eastAsia="zh-CN"/>
        </w:rPr>
        <w:t xml:space="preserve">All </w:t>
      </w:r>
      <w:r w:rsidRPr="00802907">
        <w:rPr>
          <w:rFonts w:cs="Arial"/>
        </w:rPr>
        <w:t>queries</w:t>
      </w:r>
      <w:r w:rsidRPr="00802907">
        <w:rPr>
          <w:rFonts w:cs="Arial"/>
          <w:lang w:eastAsia="zh-CN"/>
        </w:rPr>
        <w:t xml:space="preserve"> and requests for </w:t>
      </w:r>
      <w:r w:rsidR="008C13A8">
        <w:rPr>
          <w:rFonts w:cs="Arial"/>
          <w:lang w:eastAsia="zh-CN"/>
        </w:rPr>
        <w:t>DST portal</w:t>
      </w:r>
      <w:r w:rsidR="008C13A8" w:rsidRPr="00802907">
        <w:rPr>
          <w:rFonts w:cs="Arial"/>
          <w:lang w:eastAsia="zh-CN"/>
        </w:rPr>
        <w:t xml:space="preserve"> </w:t>
      </w:r>
      <w:r w:rsidRPr="00802907">
        <w:rPr>
          <w:rFonts w:cs="Arial"/>
          <w:lang w:eastAsia="zh-CN"/>
        </w:rPr>
        <w:t>technical or operational support are to be directed to:</w:t>
      </w:r>
    </w:p>
    <w:p w:rsidR="00E574D7" w:rsidRPr="00802907" w:rsidRDefault="00E574D7" w:rsidP="00E574D7">
      <w:pPr>
        <w:pStyle w:val="COTCOCLV3NONUM-ASDEFCON"/>
        <w:ind w:left="1134"/>
        <w:rPr>
          <w:rFonts w:cs="Arial"/>
          <w:lang w:eastAsia="zh-CN"/>
        </w:rPr>
      </w:pPr>
      <w:r w:rsidRPr="00802907">
        <w:rPr>
          <w:rFonts w:cs="Arial"/>
          <w:lang w:eastAsia="zh-CN"/>
        </w:rPr>
        <w:t xml:space="preserve">Telephone: </w:t>
      </w:r>
      <w:r w:rsidR="008C13A8">
        <w:rPr>
          <w:rFonts w:cs="Arial"/>
          <w:lang w:eastAsia="zh-CN"/>
        </w:rPr>
        <w:t>+61 491 218 499</w:t>
      </w:r>
    </w:p>
    <w:p w:rsidR="00E574D7" w:rsidRPr="00802907" w:rsidRDefault="00E574D7" w:rsidP="00E574D7">
      <w:pPr>
        <w:pStyle w:val="COTCOCLV3NONUM-ASDEFCON"/>
        <w:ind w:left="1134"/>
        <w:rPr>
          <w:rFonts w:cs="Arial"/>
          <w:lang w:eastAsia="zh-CN"/>
        </w:rPr>
      </w:pPr>
      <w:r w:rsidRPr="00802907">
        <w:rPr>
          <w:rFonts w:cs="Arial"/>
          <w:lang w:eastAsia="zh-CN"/>
        </w:rPr>
        <w:t xml:space="preserve">Email: </w:t>
      </w:r>
      <w:r w:rsidR="008C13A8">
        <w:rPr>
          <w:rFonts w:cs="Arial"/>
          <w:lang w:eastAsia="zh-CN"/>
        </w:rPr>
        <w:t>NGTF@dst.defence.gov.au</w:t>
      </w:r>
    </w:p>
    <w:p w:rsidR="00E574D7" w:rsidRPr="00802907" w:rsidRDefault="00D5458C" w:rsidP="00F526D6">
      <w:pPr>
        <w:pStyle w:val="COTCOCLV3-ASDEFCON"/>
        <w:numPr>
          <w:ilvl w:val="1"/>
          <w:numId w:val="9"/>
        </w:numPr>
        <w:ind w:left="1134" w:hanging="774"/>
        <w:rPr>
          <w:rFonts w:cs="Arial"/>
          <w:lang w:eastAsia="zh-CN"/>
        </w:rPr>
      </w:pPr>
      <w:bookmarkStart w:id="2" w:name="_Ref436747316"/>
      <w:r>
        <w:rPr>
          <w:rFonts w:cs="Arial"/>
          <w:lang w:eastAsia="zh-CN"/>
        </w:rPr>
        <w:t>Proposals</w:t>
      </w:r>
      <w:r w:rsidR="002666A1" w:rsidRPr="00802907">
        <w:rPr>
          <w:rFonts w:cs="Arial"/>
          <w:lang w:eastAsia="zh-CN"/>
        </w:rPr>
        <w:t xml:space="preserve"> </w:t>
      </w:r>
      <w:r w:rsidR="00E574D7" w:rsidRPr="00802907">
        <w:rPr>
          <w:rFonts w:cs="Arial"/>
          <w:lang w:eastAsia="zh-CN"/>
        </w:rPr>
        <w:t xml:space="preserve">are to be lodged electronically via </w:t>
      </w:r>
      <w:r w:rsidR="00D1037A">
        <w:rPr>
          <w:rFonts w:cs="Arial"/>
          <w:lang w:eastAsia="zh-CN"/>
        </w:rPr>
        <w:t>the DST portal</w:t>
      </w:r>
      <w:r w:rsidR="00D1037A" w:rsidRPr="00802907">
        <w:rPr>
          <w:rFonts w:cs="Arial"/>
          <w:lang w:eastAsia="zh-CN"/>
        </w:rPr>
        <w:t xml:space="preserve"> </w:t>
      </w:r>
      <w:r w:rsidR="00E574D7" w:rsidRPr="00802907">
        <w:rPr>
          <w:rFonts w:cs="Arial"/>
          <w:lang w:eastAsia="zh-CN"/>
        </w:rPr>
        <w:t>(</w:t>
      </w:r>
      <w:r w:rsidRPr="00ED1C45">
        <w:t>https://www.</w:t>
      </w:r>
      <w:r w:rsidR="00D1037A">
        <w:rPr>
          <w:rFonts w:cs="Arial"/>
          <w:lang w:eastAsia="zh-CN"/>
        </w:rPr>
        <w:t>dst.defence.gov.au/icera</w:t>
      </w:r>
      <w:r w:rsidR="00DE0D13" w:rsidRPr="00802907">
        <w:rPr>
          <w:rFonts w:cs="Arial"/>
          <w:lang w:eastAsia="zh-CN"/>
        </w:rPr>
        <w:t xml:space="preserve">) </w:t>
      </w:r>
      <w:r w:rsidRPr="00802907">
        <w:rPr>
          <w:rFonts w:cs="Arial"/>
          <w:b/>
          <w:lang w:eastAsia="zh-CN"/>
        </w:rPr>
        <w:t>before 1</w:t>
      </w:r>
      <w:r w:rsidR="00D1037A">
        <w:rPr>
          <w:rFonts w:cs="Arial"/>
          <w:b/>
          <w:lang w:eastAsia="zh-CN"/>
        </w:rPr>
        <w:t>7</w:t>
      </w:r>
      <w:r w:rsidRPr="00802907">
        <w:rPr>
          <w:rFonts w:cs="Arial"/>
          <w:b/>
          <w:lang w:eastAsia="zh-CN"/>
        </w:rPr>
        <w:t>:00</w:t>
      </w:r>
      <w:r w:rsidR="00DE0D13" w:rsidRPr="00802907">
        <w:rPr>
          <w:rFonts w:cs="Arial"/>
          <w:b/>
          <w:color w:val="auto"/>
        </w:rPr>
        <w:t xml:space="preserve"> local time in </w:t>
      </w:r>
      <w:r w:rsidR="00D1037A">
        <w:rPr>
          <w:rFonts w:cs="Arial"/>
          <w:b/>
          <w:color w:val="auto"/>
        </w:rPr>
        <w:t>Victoria</w:t>
      </w:r>
      <w:r w:rsidR="00DE0D13" w:rsidRPr="00802907">
        <w:rPr>
          <w:rFonts w:cs="Arial"/>
          <w:b/>
          <w:color w:val="auto"/>
        </w:rPr>
        <w:t xml:space="preserve"> on </w:t>
      </w:r>
      <w:r w:rsidR="00DE0D13" w:rsidRPr="00C9056F">
        <w:rPr>
          <w:rFonts w:cs="Arial"/>
          <w:b/>
          <w:color w:val="auto"/>
        </w:rPr>
        <w:t>the</w:t>
      </w:r>
      <w:r w:rsidR="00CA5A78" w:rsidRPr="00C9056F">
        <w:rPr>
          <w:rFonts w:cs="Arial"/>
          <w:b/>
          <w:color w:val="auto"/>
        </w:rPr>
        <w:t xml:space="preserve"> </w:t>
      </w:r>
      <w:r w:rsidR="00D1037A">
        <w:rPr>
          <w:rFonts w:cs="Arial"/>
          <w:b/>
          <w:color w:val="FF0000"/>
        </w:rPr>
        <w:t>18</w:t>
      </w:r>
      <w:r w:rsidR="00CA5A78" w:rsidRPr="002E3990">
        <w:rPr>
          <w:rFonts w:cs="Arial"/>
          <w:b/>
          <w:color w:val="FF0000"/>
          <w:vertAlign w:val="superscript"/>
        </w:rPr>
        <w:t>th</w:t>
      </w:r>
      <w:r w:rsidR="00CA5A78" w:rsidRPr="002E3990">
        <w:rPr>
          <w:rFonts w:cs="Arial"/>
          <w:b/>
          <w:color w:val="FF0000"/>
        </w:rPr>
        <w:t xml:space="preserve"> </w:t>
      </w:r>
      <w:r w:rsidR="00D1037A">
        <w:rPr>
          <w:rFonts w:cs="Arial"/>
          <w:b/>
          <w:color w:val="FF0000"/>
        </w:rPr>
        <w:t>September</w:t>
      </w:r>
      <w:r w:rsidR="00CA5A78" w:rsidRPr="002E3990">
        <w:rPr>
          <w:rFonts w:cs="Arial"/>
          <w:b/>
          <w:color w:val="FF0000"/>
        </w:rPr>
        <w:t xml:space="preserve"> 2020</w:t>
      </w:r>
      <w:r w:rsidR="00E574D7" w:rsidRPr="00802907">
        <w:rPr>
          <w:rFonts w:cs="Arial"/>
          <w:b/>
          <w:color w:val="auto"/>
          <w:lang w:eastAsia="zh-CN"/>
        </w:rPr>
        <w:t>,</w:t>
      </w:r>
      <w:r w:rsidR="00E574D7" w:rsidRPr="00802907">
        <w:rPr>
          <w:rFonts w:cs="Arial"/>
          <w:color w:val="auto"/>
          <w:lang w:eastAsia="zh-CN"/>
        </w:rPr>
        <w:t xml:space="preserve"> </w:t>
      </w:r>
      <w:r w:rsidR="00E574D7" w:rsidRPr="00802907">
        <w:rPr>
          <w:rFonts w:cs="Arial"/>
          <w:lang w:eastAsia="zh-CN"/>
        </w:rPr>
        <w:t xml:space="preserve">in accordance with the tender lodgement procedures set out in this </w:t>
      </w:r>
      <w:r w:rsidR="00973389">
        <w:rPr>
          <w:rFonts w:cs="Arial"/>
          <w:lang w:eastAsia="zh-CN"/>
        </w:rPr>
        <w:t>RFP</w:t>
      </w:r>
      <w:r w:rsidR="00E574D7" w:rsidRPr="00802907">
        <w:rPr>
          <w:rFonts w:cs="Arial"/>
          <w:lang w:eastAsia="zh-CN"/>
        </w:rPr>
        <w:t xml:space="preserve"> and </w:t>
      </w:r>
      <w:r w:rsidR="00D1037A">
        <w:rPr>
          <w:rFonts w:cs="Arial"/>
          <w:lang w:eastAsia="zh-CN"/>
        </w:rPr>
        <w:t>on the DST portal</w:t>
      </w:r>
      <w:r w:rsidR="00E574D7" w:rsidRPr="00802907">
        <w:rPr>
          <w:rFonts w:cs="Arial"/>
          <w:lang w:eastAsia="zh-CN"/>
        </w:rPr>
        <w:t>.</w:t>
      </w:r>
      <w:bookmarkEnd w:id="2"/>
    </w:p>
    <w:bookmarkEnd w:id="1"/>
    <w:p w:rsidR="00C23B68" w:rsidRPr="00272F37" w:rsidRDefault="00E574D7" w:rsidP="00F526D6">
      <w:pPr>
        <w:pStyle w:val="ListParagraph"/>
        <w:numPr>
          <w:ilvl w:val="0"/>
          <w:numId w:val="9"/>
        </w:numPr>
        <w:jc w:val="both"/>
        <w:rPr>
          <w:rFonts w:ascii="Arial" w:hAnsi="Arial" w:cs="Arial"/>
          <w:b/>
        </w:rPr>
      </w:pPr>
      <w:r w:rsidRPr="00272F37">
        <w:rPr>
          <w:rFonts w:ascii="Arial" w:hAnsi="Arial" w:cs="Arial"/>
          <w:b/>
        </w:rPr>
        <w:t>Confidentiality</w:t>
      </w:r>
    </w:p>
    <w:p w:rsidR="006F40FF" w:rsidRPr="00802907" w:rsidRDefault="006F40FF" w:rsidP="00F526D6">
      <w:pPr>
        <w:pStyle w:val="COTCOCLV3-ASDEFCON"/>
        <w:numPr>
          <w:ilvl w:val="1"/>
          <w:numId w:val="9"/>
        </w:numPr>
        <w:ind w:left="1134" w:hanging="774"/>
        <w:rPr>
          <w:rFonts w:cs="Arial"/>
        </w:rPr>
      </w:pPr>
      <w:bookmarkStart w:id="3" w:name="_Ref353888738"/>
      <w:r w:rsidRPr="00802907">
        <w:rPr>
          <w:rFonts w:cs="Arial"/>
        </w:rPr>
        <w:t xml:space="preserve">In accordance with paragraph 7.23 of the </w:t>
      </w:r>
      <w:r w:rsidR="002666A1">
        <w:rPr>
          <w:rFonts w:cs="Arial"/>
        </w:rPr>
        <w:t>Commonwealth Procurement Rules (</w:t>
      </w:r>
      <w:r w:rsidRPr="00802907">
        <w:rPr>
          <w:rFonts w:cs="Arial"/>
        </w:rPr>
        <w:t>CPRs</w:t>
      </w:r>
      <w:r w:rsidR="002666A1">
        <w:rPr>
          <w:rFonts w:cs="Arial"/>
        </w:rPr>
        <w:t>)</w:t>
      </w:r>
      <w:r w:rsidRPr="00802907">
        <w:rPr>
          <w:rFonts w:cs="Arial"/>
        </w:rPr>
        <w:t xml:space="preserve">, the Commonwealth will treat </w:t>
      </w:r>
      <w:r w:rsidR="00D5458C">
        <w:rPr>
          <w:rFonts w:cs="Arial"/>
        </w:rPr>
        <w:t xml:space="preserve">Proposals </w:t>
      </w:r>
      <w:r w:rsidRPr="00802907">
        <w:rPr>
          <w:rFonts w:cs="Arial"/>
        </w:rPr>
        <w:t>as confidential before and after the award of any resultant Contract.</w:t>
      </w:r>
      <w:bookmarkEnd w:id="3"/>
    </w:p>
    <w:p w:rsidR="006F40FF" w:rsidRPr="00802907" w:rsidRDefault="006F40FF" w:rsidP="00F526D6">
      <w:pPr>
        <w:pStyle w:val="COTCOCLV3-ASDEFCON"/>
        <w:numPr>
          <w:ilvl w:val="1"/>
          <w:numId w:val="9"/>
        </w:numPr>
        <w:ind w:left="1134" w:hanging="774"/>
        <w:rPr>
          <w:rFonts w:cs="Arial"/>
          <w:lang w:eastAsia="zh-CN"/>
        </w:rPr>
      </w:pPr>
      <w:bookmarkStart w:id="4" w:name="_Ref32326352"/>
      <w:r w:rsidRPr="00802907">
        <w:rPr>
          <w:rFonts w:cs="Arial"/>
          <w:lang w:eastAsia="zh-CN"/>
        </w:rPr>
        <w:t xml:space="preserve">Despite clause </w:t>
      </w:r>
      <w:r w:rsidRPr="00802907">
        <w:rPr>
          <w:rFonts w:cs="Arial"/>
          <w:lang w:eastAsia="zh-CN"/>
        </w:rPr>
        <w:fldChar w:fldCharType="begin"/>
      </w:r>
      <w:r w:rsidRPr="00802907">
        <w:rPr>
          <w:rFonts w:cs="Arial"/>
          <w:lang w:eastAsia="zh-CN"/>
        </w:rPr>
        <w:instrText xml:space="preserve"> REF _Ref353888738 \r \h </w:instrText>
      </w:r>
      <w:r w:rsidR="00802907">
        <w:rPr>
          <w:rFonts w:cs="Arial"/>
          <w:lang w:eastAsia="zh-CN"/>
        </w:rPr>
        <w:instrText xml:space="preserve"> \* MERGEFORMAT </w:instrText>
      </w:r>
      <w:r w:rsidRPr="00802907">
        <w:rPr>
          <w:rFonts w:cs="Arial"/>
          <w:lang w:eastAsia="zh-CN"/>
        </w:rPr>
      </w:r>
      <w:r w:rsidRPr="00802907">
        <w:rPr>
          <w:rFonts w:cs="Arial"/>
          <w:lang w:eastAsia="zh-CN"/>
        </w:rPr>
        <w:fldChar w:fldCharType="separate"/>
      </w:r>
      <w:r w:rsidR="00EA7B54">
        <w:rPr>
          <w:rFonts w:cs="Arial"/>
          <w:lang w:eastAsia="zh-CN"/>
        </w:rPr>
        <w:t>10.1</w:t>
      </w:r>
      <w:r w:rsidRPr="00802907">
        <w:rPr>
          <w:rFonts w:cs="Arial"/>
          <w:lang w:eastAsia="zh-CN"/>
        </w:rPr>
        <w:fldChar w:fldCharType="end"/>
      </w:r>
      <w:r w:rsidRPr="00802907">
        <w:rPr>
          <w:rFonts w:cs="Arial"/>
          <w:lang w:eastAsia="zh-CN"/>
        </w:rPr>
        <w:t xml:space="preserve"> the Commonwealth may disclose information:</w:t>
      </w:r>
      <w:bookmarkEnd w:id="4"/>
    </w:p>
    <w:p w:rsidR="006F40FF" w:rsidRPr="00802907" w:rsidRDefault="006F40FF" w:rsidP="00F526D6">
      <w:pPr>
        <w:pStyle w:val="COTCOCLV4-ASDEFCON"/>
        <w:numPr>
          <w:ilvl w:val="3"/>
          <w:numId w:val="16"/>
        </w:numPr>
        <w:tabs>
          <w:tab w:val="clear" w:pos="1418"/>
          <w:tab w:val="num" w:pos="1843"/>
        </w:tabs>
        <w:ind w:left="1701"/>
        <w:rPr>
          <w:rFonts w:cs="Arial"/>
        </w:rPr>
      </w:pPr>
      <w:r w:rsidRPr="00802907">
        <w:rPr>
          <w:rFonts w:cs="Arial"/>
          <w:lang w:eastAsia="zh-CN"/>
        </w:rPr>
        <w:t xml:space="preserve">if required by law or statutory or portfolio duties, or required </w:t>
      </w:r>
      <w:r w:rsidRPr="00802907">
        <w:rPr>
          <w:rFonts w:cs="Arial"/>
        </w:rPr>
        <w:t>for public accountability reasons, including following a request by parliament or a parliamentary committee;</w:t>
      </w:r>
    </w:p>
    <w:p w:rsidR="006F40FF" w:rsidRPr="00802907" w:rsidRDefault="006F40FF" w:rsidP="00973389">
      <w:pPr>
        <w:pStyle w:val="COTCOCLV4-ASDEFCON"/>
        <w:tabs>
          <w:tab w:val="clear" w:pos="1418"/>
          <w:tab w:val="num" w:pos="1843"/>
        </w:tabs>
        <w:ind w:left="1701"/>
        <w:rPr>
          <w:rFonts w:cs="Arial"/>
        </w:rPr>
      </w:pPr>
      <w:r w:rsidRPr="00802907">
        <w:rPr>
          <w:rFonts w:cs="Arial"/>
          <w:lang w:eastAsia="zh-CN"/>
        </w:rPr>
        <w:t xml:space="preserve">for </w:t>
      </w:r>
      <w:r w:rsidRPr="00802907">
        <w:rPr>
          <w:rFonts w:cs="Arial"/>
        </w:rPr>
        <w:t xml:space="preserve">the purpose of defending any claim or proceeding in relation to this </w:t>
      </w:r>
      <w:r w:rsidR="00973389">
        <w:rPr>
          <w:rFonts w:cs="Arial"/>
        </w:rPr>
        <w:t>RFP</w:t>
      </w:r>
      <w:r w:rsidRPr="00802907">
        <w:rPr>
          <w:rFonts w:cs="Arial"/>
        </w:rPr>
        <w:t xml:space="preserve"> process or any resultant Contract; </w:t>
      </w:r>
    </w:p>
    <w:p w:rsidR="006F40FF" w:rsidRPr="00802907" w:rsidRDefault="006F40FF" w:rsidP="00973389">
      <w:pPr>
        <w:pStyle w:val="COTCOCLV4-ASDEFCON"/>
        <w:tabs>
          <w:tab w:val="clear" w:pos="1418"/>
          <w:tab w:val="num" w:pos="1843"/>
        </w:tabs>
        <w:ind w:left="1701"/>
        <w:rPr>
          <w:rFonts w:cs="Arial"/>
        </w:rPr>
      </w:pPr>
      <w:r w:rsidRPr="00802907">
        <w:rPr>
          <w:rFonts w:cs="Arial"/>
        </w:rPr>
        <w:t>in the public domain otherwise than due to a breach of confidence; or</w:t>
      </w:r>
    </w:p>
    <w:p w:rsidR="006F40FF" w:rsidRPr="00802907" w:rsidRDefault="006F40FF" w:rsidP="00973389">
      <w:pPr>
        <w:pStyle w:val="COTCOCLV4-ASDEFCON"/>
        <w:tabs>
          <w:tab w:val="clear" w:pos="1418"/>
          <w:tab w:val="num" w:pos="1843"/>
        </w:tabs>
        <w:ind w:left="1701"/>
        <w:rPr>
          <w:rFonts w:cs="Arial"/>
          <w:lang w:eastAsia="zh-CN"/>
        </w:rPr>
      </w:pPr>
      <w:r w:rsidRPr="00802907">
        <w:rPr>
          <w:rFonts w:cs="Arial"/>
        </w:rPr>
        <w:t>as contemplated</w:t>
      </w:r>
      <w:r w:rsidRPr="00802907">
        <w:rPr>
          <w:rFonts w:cs="Arial"/>
          <w:lang w:eastAsia="zh-CN"/>
        </w:rPr>
        <w:t xml:space="preserve"> under clause </w:t>
      </w:r>
      <w:r w:rsidR="00EA7B54">
        <w:rPr>
          <w:rFonts w:cs="Arial"/>
          <w:lang w:eastAsia="zh-CN"/>
        </w:rPr>
        <w:fldChar w:fldCharType="begin"/>
      </w:r>
      <w:r w:rsidR="00EA7B54">
        <w:rPr>
          <w:rFonts w:cs="Arial"/>
          <w:lang w:eastAsia="zh-CN"/>
        </w:rPr>
        <w:instrText xml:space="preserve"> REF _Ref32326757 \r \h </w:instrText>
      </w:r>
      <w:r w:rsidR="00EA7B54">
        <w:rPr>
          <w:rFonts w:cs="Arial"/>
          <w:lang w:eastAsia="zh-CN"/>
        </w:rPr>
      </w:r>
      <w:r w:rsidR="00EA7B54">
        <w:rPr>
          <w:rFonts w:cs="Arial"/>
          <w:lang w:eastAsia="zh-CN"/>
        </w:rPr>
        <w:fldChar w:fldCharType="separate"/>
      </w:r>
      <w:r w:rsidR="00EA7B54">
        <w:rPr>
          <w:rFonts w:cs="Arial"/>
          <w:lang w:eastAsia="zh-CN"/>
        </w:rPr>
        <w:t>12</w:t>
      </w:r>
      <w:r w:rsidR="00EA7B54">
        <w:rPr>
          <w:rFonts w:cs="Arial"/>
          <w:lang w:eastAsia="zh-CN"/>
        </w:rPr>
        <w:fldChar w:fldCharType="end"/>
      </w:r>
      <w:r w:rsidRPr="00802907">
        <w:rPr>
          <w:rFonts w:cs="Arial"/>
          <w:lang w:eastAsia="zh-CN"/>
        </w:rPr>
        <w:t>.</w:t>
      </w:r>
    </w:p>
    <w:p w:rsidR="00E574D7" w:rsidRPr="00802907" w:rsidRDefault="00E574D7" w:rsidP="00F526D6">
      <w:pPr>
        <w:pStyle w:val="COTCOCLV3-ASDEFCON"/>
        <w:numPr>
          <w:ilvl w:val="1"/>
          <w:numId w:val="9"/>
        </w:numPr>
        <w:ind w:left="1134" w:hanging="774"/>
        <w:rPr>
          <w:rFonts w:cs="Arial"/>
        </w:rPr>
      </w:pPr>
      <w:bookmarkStart w:id="5" w:name="_Ref32323037"/>
      <w:r w:rsidRPr="00802907">
        <w:rPr>
          <w:rFonts w:cs="Arial"/>
        </w:rPr>
        <w:t xml:space="preserve">You </w:t>
      </w:r>
      <w:r w:rsidRPr="00802907">
        <w:rPr>
          <w:rFonts w:cs="Arial"/>
          <w:lang w:eastAsia="zh-CN"/>
        </w:rPr>
        <w:t>agree</w:t>
      </w:r>
      <w:r w:rsidRPr="00802907">
        <w:rPr>
          <w:rFonts w:cs="Arial"/>
        </w:rPr>
        <w:t xml:space="preserve"> that </w:t>
      </w:r>
      <w:r w:rsidR="000A2603" w:rsidRPr="00802907">
        <w:rPr>
          <w:rFonts w:cs="Arial"/>
        </w:rPr>
        <w:t>the Commonwealth</w:t>
      </w:r>
      <w:r w:rsidRPr="00802907">
        <w:rPr>
          <w:rFonts w:cs="Arial"/>
        </w:rPr>
        <w:t xml:space="preserve"> can use the information in your submission and any further information you give </w:t>
      </w:r>
      <w:r w:rsidR="000A2603" w:rsidRPr="00802907">
        <w:rPr>
          <w:rFonts w:cs="Arial"/>
        </w:rPr>
        <w:t>the Commonwealth</w:t>
      </w:r>
      <w:r w:rsidRPr="00802907">
        <w:rPr>
          <w:rFonts w:cs="Arial"/>
        </w:rPr>
        <w:t xml:space="preserve"> about your submission (where requested by </w:t>
      </w:r>
      <w:r w:rsidR="000A2603" w:rsidRPr="00802907">
        <w:rPr>
          <w:rFonts w:cs="Arial"/>
        </w:rPr>
        <w:t>the Commonwealth</w:t>
      </w:r>
      <w:r w:rsidRPr="00802907">
        <w:rPr>
          <w:rFonts w:cs="Arial"/>
        </w:rPr>
        <w:t>):</w:t>
      </w:r>
      <w:bookmarkEnd w:id="5"/>
      <w:r w:rsidRPr="00802907">
        <w:rPr>
          <w:rFonts w:cs="Arial"/>
        </w:rPr>
        <w:t xml:space="preserve"> </w:t>
      </w:r>
    </w:p>
    <w:p w:rsidR="00E574D7" w:rsidRPr="00802907" w:rsidRDefault="00E574D7" w:rsidP="00F526D6">
      <w:pPr>
        <w:pStyle w:val="COTCOCLV4-ASDEFCON"/>
        <w:numPr>
          <w:ilvl w:val="3"/>
          <w:numId w:val="11"/>
        </w:numPr>
        <w:tabs>
          <w:tab w:val="clear" w:pos="1418"/>
          <w:tab w:val="num" w:pos="1843"/>
        </w:tabs>
        <w:ind w:left="1843" w:hanging="709"/>
        <w:rPr>
          <w:rFonts w:cs="Arial"/>
        </w:rPr>
      </w:pPr>
      <w:r w:rsidRPr="00802907">
        <w:rPr>
          <w:rFonts w:cs="Arial"/>
        </w:rPr>
        <w:t xml:space="preserve">to determine whether to invite you to make a formal proposal (through a Request for </w:t>
      </w:r>
      <w:r w:rsidRPr="00802907">
        <w:rPr>
          <w:rFonts w:cs="Arial"/>
          <w:lang w:eastAsia="zh-CN"/>
        </w:rPr>
        <w:t>Proposal</w:t>
      </w:r>
      <w:r w:rsidRPr="00802907">
        <w:rPr>
          <w:rFonts w:cs="Arial"/>
        </w:rPr>
        <w:t>) to enter into an Contract for funding and development of the proposed innovation in your submission;</w:t>
      </w:r>
    </w:p>
    <w:p w:rsidR="00E574D7" w:rsidRPr="00802907" w:rsidRDefault="00E574D7" w:rsidP="00F526D6">
      <w:pPr>
        <w:pStyle w:val="COTCOCLV4-ASDEFCON"/>
        <w:numPr>
          <w:ilvl w:val="3"/>
          <w:numId w:val="11"/>
        </w:numPr>
        <w:tabs>
          <w:tab w:val="clear" w:pos="1418"/>
          <w:tab w:val="num" w:pos="1843"/>
        </w:tabs>
        <w:ind w:left="1843" w:hanging="709"/>
        <w:rPr>
          <w:rFonts w:cs="Arial"/>
        </w:rPr>
      </w:pPr>
      <w:r w:rsidRPr="00802907">
        <w:rPr>
          <w:rFonts w:cs="Arial"/>
        </w:rPr>
        <w:t>to inform the assessment of your response to a Request for Proposal; and</w:t>
      </w:r>
    </w:p>
    <w:p w:rsidR="00E574D7" w:rsidRPr="00802907" w:rsidRDefault="00E574D7" w:rsidP="00F526D6">
      <w:pPr>
        <w:pStyle w:val="COTCOCLV4-ASDEFCON"/>
        <w:numPr>
          <w:ilvl w:val="3"/>
          <w:numId w:val="11"/>
        </w:numPr>
        <w:tabs>
          <w:tab w:val="clear" w:pos="1418"/>
          <w:tab w:val="num" w:pos="1843"/>
        </w:tabs>
        <w:ind w:left="1843" w:hanging="709"/>
        <w:rPr>
          <w:rFonts w:cs="Arial"/>
        </w:rPr>
      </w:pPr>
      <w:r w:rsidRPr="00802907">
        <w:rPr>
          <w:rFonts w:cs="Arial"/>
        </w:rPr>
        <w:t xml:space="preserve">for internal management purposes, including to evaluate and review its processes, in order to make improvements in relation to future calls for </w:t>
      </w:r>
      <w:r w:rsidR="00D5458C">
        <w:rPr>
          <w:rFonts w:cs="Arial"/>
        </w:rPr>
        <w:t>Proposals</w:t>
      </w:r>
      <w:r w:rsidRPr="00802907">
        <w:rPr>
          <w:rFonts w:cs="Arial"/>
        </w:rPr>
        <w:t>.</w:t>
      </w:r>
    </w:p>
    <w:p w:rsidR="00E574D7" w:rsidRPr="00802907" w:rsidRDefault="00E574D7" w:rsidP="00F526D6">
      <w:pPr>
        <w:pStyle w:val="COTCOCLV3-ASDEFCON"/>
        <w:numPr>
          <w:ilvl w:val="1"/>
          <w:numId w:val="9"/>
        </w:numPr>
        <w:ind w:left="1134" w:hanging="774"/>
        <w:rPr>
          <w:rFonts w:cs="Arial"/>
        </w:rPr>
      </w:pPr>
      <w:bookmarkStart w:id="6" w:name="_Ref32323066"/>
      <w:r w:rsidRPr="00802907">
        <w:rPr>
          <w:rFonts w:cs="Arial"/>
        </w:rPr>
        <w:t xml:space="preserve">You agree that </w:t>
      </w:r>
      <w:r w:rsidR="000A2603" w:rsidRPr="00802907">
        <w:rPr>
          <w:rFonts w:cs="Arial"/>
        </w:rPr>
        <w:t>the Commonwealth</w:t>
      </w:r>
      <w:r w:rsidRPr="00802907">
        <w:rPr>
          <w:rFonts w:cs="Arial"/>
        </w:rPr>
        <w:t xml:space="preserve"> may disclose or provide access to information included in your </w:t>
      </w:r>
      <w:r w:rsidRPr="00802907">
        <w:rPr>
          <w:rFonts w:cs="Arial"/>
          <w:lang w:eastAsia="zh-CN"/>
        </w:rPr>
        <w:t>submission</w:t>
      </w:r>
      <w:r w:rsidRPr="00802907">
        <w:rPr>
          <w:rFonts w:cs="Arial"/>
        </w:rPr>
        <w:t xml:space="preserve"> to:</w:t>
      </w:r>
      <w:bookmarkEnd w:id="6"/>
    </w:p>
    <w:p w:rsidR="00E574D7" w:rsidRPr="00802907" w:rsidRDefault="00E574D7" w:rsidP="00F526D6">
      <w:pPr>
        <w:pStyle w:val="COTCOCLV4-ASDEFCON"/>
        <w:numPr>
          <w:ilvl w:val="3"/>
          <w:numId w:val="12"/>
        </w:numPr>
        <w:tabs>
          <w:tab w:val="clear" w:pos="1418"/>
          <w:tab w:val="num" w:pos="1843"/>
        </w:tabs>
        <w:ind w:left="1701"/>
        <w:rPr>
          <w:rFonts w:cs="Arial"/>
        </w:rPr>
      </w:pPr>
      <w:r w:rsidRPr="00802907">
        <w:rPr>
          <w:rFonts w:cs="Arial"/>
        </w:rPr>
        <w:t xml:space="preserve">authorised personnel within the Department of Industry, Innovation and Science, to allow the Centre for </w:t>
      </w:r>
      <w:r w:rsidR="000A2603" w:rsidRPr="00802907">
        <w:rPr>
          <w:rFonts w:cs="Arial"/>
        </w:rPr>
        <w:t>Defence</w:t>
      </w:r>
      <w:r w:rsidRPr="00802907">
        <w:rPr>
          <w:rFonts w:cs="Arial"/>
        </w:rPr>
        <w:t xml:space="preserve"> Industry Capability (including its contractors and advisers) to perform its functions, including to provide you with updates on the progress of your submission, for internal management and reporting purposes and to provide advice to </w:t>
      </w:r>
      <w:r w:rsidR="000A2603" w:rsidRPr="00802907">
        <w:rPr>
          <w:rFonts w:cs="Arial"/>
        </w:rPr>
        <w:t>the Commonwealth</w:t>
      </w:r>
      <w:r w:rsidRPr="00802907">
        <w:rPr>
          <w:rFonts w:cs="Arial"/>
        </w:rPr>
        <w:t>;</w:t>
      </w:r>
    </w:p>
    <w:p w:rsidR="00E574D7" w:rsidRPr="00802907" w:rsidRDefault="00E574D7" w:rsidP="00F526D6">
      <w:pPr>
        <w:pStyle w:val="COTCOCLV4-ASDEFCON"/>
        <w:numPr>
          <w:ilvl w:val="3"/>
          <w:numId w:val="12"/>
        </w:numPr>
        <w:tabs>
          <w:tab w:val="clear" w:pos="1418"/>
          <w:tab w:val="num" w:pos="1843"/>
        </w:tabs>
        <w:ind w:left="1701"/>
        <w:rPr>
          <w:rFonts w:cs="Arial"/>
        </w:rPr>
      </w:pPr>
      <w:r w:rsidRPr="00802907">
        <w:rPr>
          <w:rFonts w:cs="Arial"/>
        </w:rPr>
        <w:t>other government agencies, including state and territory government agencies, to consult with them about the claims you have made in your submission;</w:t>
      </w:r>
      <w:r w:rsidR="00AC613A">
        <w:rPr>
          <w:rFonts w:cs="Arial"/>
        </w:rPr>
        <w:t xml:space="preserve"> and</w:t>
      </w:r>
    </w:p>
    <w:p w:rsidR="00E574D7" w:rsidRPr="00802907" w:rsidRDefault="00D668EF" w:rsidP="00F526D6">
      <w:pPr>
        <w:pStyle w:val="COTCOCLV4-ASDEFCON"/>
        <w:numPr>
          <w:ilvl w:val="3"/>
          <w:numId w:val="12"/>
        </w:numPr>
        <w:tabs>
          <w:tab w:val="clear" w:pos="1418"/>
          <w:tab w:val="num" w:pos="1843"/>
        </w:tabs>
        <w:ind w:left="1701"/>
        <w:rPr>
          <w:rFonts w:cs="Arial"/>
        </w:rPr>
      </w:pPr>
      <w:r>
        <w:rPr>
          <w:rFonts w:cs="Arial"/>
        </w:rPr>
        <w:t xml:space="preserve">take </w:t>
      </w:r>
      <w:r w:rsidR="00E574D7" w:rsidRPr="00802907">
        <w:rPr>
          <w:rFonts w:cs="Arial"/>
        </w:rPr>
        <w:t xml:space="preserve">appropriate action if any statement made in your submission </w:t>
      </w:r>
      <w:r>
        <w:rPr>
          <w:rFonts w:cs="Arial"/>
        </w:rPr>
        <w:t xml:space="preserve">is incorrect, incomplete, false </w:t>
      </w:r>
      <w:r w:rsidR="00E574D7" w:rsidRPr="00802907">
        <w:rPr>
          <w:rFonts w:cs="Arial"/>
        </w:rPr>
        <w:t xml:space="preserve">or misleading, including using the information contained in the proposal for a fraud investigation that would be consistent with the Australian Government’s Investigations Standard and Fraud Control Guidelines. </w:t>
      </w:r>
    </w:p>
    <w:p w:rsidR="00E574D7" w:rsidRPr="00802907" w:rsidRDefault="000A2603" w:rsidP="00F526D6">
      <w:pPr>
        <w:pStyle w:val="COTCOCLV3-ASDEFCON"/>
        <w:numPr>
          <w:ilvl w:val="1"/>
          <w:numId w:val="9"/>
        </w:numPr>
        <w:ind w:left="1134" w:hanging="774"/>
        <w:rPr>
          <w:rFonts w:cs="Arial"/>
        </w:rPr>
      </w:pPr>
      <w:r w:rsidRPr="00802907">
        <w:rPr>
          <w:rFonts w:cs="Arial"/>
        </w:rPr>
        <w:t>The Commonwealth</w:t>
      </w:r>
      <w:r w:rsidR="00E574D7" w:rsidRPr="00802907">
        <w:rPr>
          <w:rFonts w:cs="Arial"/>
        </w:rPr>
        <w:t xml:space="preserve"> will not use or disclose information in your submission other than as set out in clauses </w:t>
      </w:r>
      <w:r w:rsidR="00DE436A" w:rsidRPr="00802907">
        <w:rPr>
          <w:rFonts w:cs="Arial"/>
        </w:rPr>
        <w:fldChar w:fldCharType="begin"/>
      </w:r>
      <w:r w:rsidR="00DE436A" w:rsidRPr="00802907">
        <w:rPr>
          <w:rFonts w:cs="Arial"/>
        </w:rPr>
        <w:instrText xml:space="preserve"> REF _Ref32323037 \r \h </w:instrText>
      </w:r>
      <w:r w:rsidR="00802907">
        <w:rPr>
          <w:rFonts w:cs="Arial"/>
        </w:rPr>
        <w:instrText xml:space="preserve"> \* MERGEFORMAT </w:instrText>
      </w:r>
      <w:r w:rsidR="00DE436A" w:rsidRPr="00802907">
        <w:rPr>
          <w:rFonts w:cs="Arial"/>
        </w:rPr>
      </w:r>
      <w:r w:rsidR="00DE436A" w:rsidRPr="00802907">
        <w:rPr>
          <w:rFonts w:cs="Arial"/>
        </w:rPr>
        <w:fldChar w:fldCharType="separate"/>
      </w:r>
      <w:r w:rsidR="00EA7B54">
        <w:rPr>
          <w:rFonts w:cs="Arial"/>
        </w:rPr>
        <w:t>10.3</w:t>
      </w:r>
      <w:r w:rsidR="00DE436A" w:rsidRPr="00802907">
        <w:rPr>
          <w:rFonts w:cs="Arial"/>
        </w:rPr>
        <w:fldChar w:fldCharType="end"/>
      </w:r>
      <w:r w:rsidR="00DE436A" w:rsidRPr="00802907">
        <w:rPr>
          <w:rFonts w:cs="Arial"/>
        </w:rPr>
        <w:t xml:space="preserve"> </w:t>
      </w:r>
      <w:r w:rsidR="00E574D7" w:rsidRPr="00802907">
        <w:rPr>
          <w:rFonts w:cs="Arial"/>
        </w:rPr>
        <w:t xml:space="preserve">or </w:t>
      </w:r>
      <w:r w:rsidR="00DE436A" w:rsidRPr="00802907">
        <w:rPr>
          <w:rFonts w:cs="Arial"/>
        </w:rPr>
        <w:fldChar w:fldCharType="begin"/>
      </w:r>
      <w:r w:rsidR="00DE436A" w:rsidRPr="00802907">
        <w:rPr>
          <w:rFonts w:cs="Arial"/>
        </w:rPr>
        <w:instrText xml:space="preserve"> REF _Ref32323066 \r \h </w:instrText>
      </w:r>
      <w:r w:rsidR="00802907">
        <w:rPr>
          <w:rFonts w:cs="Arial"/>
        </w:rPr>
        <w:instrText xml:space="preserve"> \* MERGEFORMAT </w:instrText>
      </w:r>
      <w:r w:rsidR="00DE436A" w:rsidRPr="00802907">
        <w:rPr>
          <w:rFonts w:cs="Arial"/>
        </w:rPr>
      </w:r>
      <w:r w:rsidR="00DE436A" w:rsidRPr="00802907">
        <w:rPr>
          <w:rFonts w:cs="Arial"/>
        </w:rPr>
        <w:fldChar w:fldCharType="separate"/>
      </w:r>
      <w:r w:rsidR="00EA7B54">
        <w:rPr>
          <w:rFonts w:cs="Arial"/>
        </w:rPr>
        <w:t>10.4</w:t>
      </w:r>
      <w:r w:rsidR="00DE436A" w:rsidRPr="00802907">
        <w:rPr>
          <w:rFonts w:cs="Arial"/>
        </w:rPr>
        <w:fldChar w:fldCharType="end"/>
      </w:r>
      <w:r w:rsidR="00DE436A" w:rsidRPr="00802907">
        <w:rPr>
          <w:rFonts w:cs="Arial"/>
        </w:rPr>
        <w:t xml:space="preserve"> </w:t>
      </w:r>
      <w:r w:rsidR="00E574D7" w:rsidRPr="00802907">
        <w:rPr>
          <w:rFonts w:cs="Arial"/>
        </w:rPr>
        <w:t>unless:</w:t>
      </w:r>
    </w:p>
    <w:p w:rsidR="00E574D7" w:rsidRPr="00802907" w:rsidRDefault="00E574D7" w:rsidP="00F526D6">
      <w:pPr>
        <w:pStyle w:val="COTCOCLV4-ASDEFCON"/>
        <w:numPr>
          <w:ilvl w:val="3"/>
          <w:numId w:val="13"/>
        </w:numPr>
        <w:tabs>
          <w:tab w:val="clear" w:pos="1418"/>
          <w:tab w:val="num" w:pos="1843"/>
        </w:tabs>
        <w:ind w:left="1843" w:hanging="709"/>
        <w:rPr>
          <w:rFonts w:cs="Arial"/>
        </w:rPr>
      </w:pPr>
      <w:r w:rsidRPr="00802907">
        <w:rPr>
          <w:rFonts w:cs="Arial"/>
        </w:rPr>
        <w:t>you agree;</w:t>
      </w:r>
    </w:p>
    <w:p w:rsidR="00E574D7" w:rsidRPr="00802907" w:rsidRDefault="00E574D7" w:rsidP="00F526D6">
      <w:pPr>
        <w:pStyle w:val="COTCOCLV4-ASDEFCON"/>
        <w:numPr>
          <w:ilvl w:val="3"/>
          <w:numId w:val="12"/>
        </w:numPr>
        <w:tabs>
          <w:tab w:val="clear" w:pos="1418"/>
          <w:tab w:val="num" w:pos="1843"/>
        </w:tabs>
        <w:ind w:left="1843" w:hanging="709"/>
        <w:rPr>
          <w:rFonts w:cs="Arial"/>
        </w:rPr>
      </w:pPr>
      <w:r w:rsidRPr="00802907">
        <w:rPr>
          <w:rFonts w:cs="Arial"/>
        </w:rPr>
        <w:t xml:space="preserve">the information is in the public domain otherwise than due to a breach of confidence; </w:t>
      </w:r>
    </w:p>
    <w:p w:rsidR="00E574D7" w:rsidRPr="00802907" w:rsidRDefault="00E574D7" w:rsidP="00F526D6">
      <w:pPr>
        <w:pStyle w:val="COTCOCLV4-ASDEFCON"/>
        <w:numPr>
          <w:ilvl w:val="3"/>
          <w:numId w:val="12"/>
        </w:numPr>
        <w:tabs>
          <w:tab w:val="clear" w:pos="1418"/>
          <w:tab w:val="num" w:pos="1843"/>
        </w:tabs>
        <w:ind w:left="1843" w:hanging="709"/>
        <w:rPr>
          <w:rFonts w:cs="Arial"/>
        </w:rPr>
      </w:pPr>
      <w:r w:rsidRPr="00802907">
        <w:rPr>
          <w:rFonts w:cs="Arial"/>
        </w:rPr>
        <w:t>to comply with legal obligations or statutory or portfolio duties, or for public accountability reasons; or</w:t>
      </w:r>
    </w:p>
    <w:p w:rsidR="00E574D7" w:rsidRPr="00802907" w:rsidRDefault="00E574D7" w:rsidP="00F526D6">
      <w:pPr>
        <w:pStyle w:val="COTCOCLV4-ASDEFCON"/>
        <w:numPr>
          <w:ilvl w:val="3"/>
          <w:numId w:val="12"/>
        </w:numPr>
        <w:tabs>
          <w:tab w:val="clear" w:pos="1418"/>
          <w:tab w:val="num" w:pos="1843"/>
        </w:tabs>
        <w:ind w:left="1843" w:hanging="709"/>
        <w:rPr>
          <w:rFonts w:cs="Arial"/>
        </w:rPr>
      </w:pPr>
      <w:r w:rsidRPr="00802907">
        <w:rPr>
          <w:rFonts w:cs="Arial"/>
        </w:rPr>
        <w:t xml:space="preserve">to defend any claim made in relation to the process or a procurement by </w:t>
      </w:r>
      <w:r w:rsidR="000A2603" w:rsidRPr="00802907">
        <w:rPr>
          <w:rFonts w:cs="Arial"/>
        </w:rPr>
        <w:t>the Commonwealth</w:t>
      </w:r>
      <w:r w:rsidRPr="00802907">
        <w:rPr>
          <w:rFonts w:cs="Arial"/>
        </w:rPr>
        <w:t xml:space="preserve"> (whether or not of the innovation proposed in your submission).</w:t>
      </w:r>
    </w:p>
    <w:p w:rsidR="00E574D7" w:rsidRPr="00272F37" w:rsidRDefault="00DE436A" w:rsidP="00F526D6">
      <w:pPr>
        <w:pStyle w:val="ListParagraph"/>
        <w:numPr>
          <w:ilvl w:val="0"/>
          <w:numId w:val="9"/>
        </w:numPr>
        <w:jc w:val="both"/>
        <w:rPr>
          <w:rFonts w:ascii="Arial" w:hAnsi="Arial" w:cs="Arial"/>
          <w:b/>
        </w:rPr>
      </w:pPr>
      <w:r w:rsidRPr="00272F37">
        <w:rPr>
          <w:rFonts w:ascii="Arial" w:hAnsi="Arial" w:cs="Arial"/>
          <w:b/>
        </w:rPr>
        <w:t>Probity Assurance</w:t>
      </w:r>
    </w:p>
    <w:p w:rsidR="00DE436A" w:rsidRPr="009527E6" w:rsidRDefault="00DE436A" w:rsidP="00F526D6">
      <w:pPr>
        <w:pStyle w:val="COTCOCLV3-ASDEFCON"/>
        <w:numPr>
          <w:ilvl w:val="1"/>
          <w:numId w:val="9"/>
        </w:numPr>
        <w:ind w:left="1134" w:hanging="774"/>
        <w:rPr>
          <w:rFonts w:cs="Arial"/>
          <w:lang w:eastAsia="zh-CN"/>
        </w:rPr>
      </w:pPr>
      <w:r w:rsidRPr="007C3147">
        <w:rPr>
          <w:rFonts w:cs="Arial"/>
          <w:lang w:eastAsia="zh-CN"/>
        </w:rPr>
        <w:t>The Commonwealth may exclude a propo</w:t>
      </w:r>
      <w:r w:rsidRPr="009527E6">
        <w:rPr>
          <w:rFonts w:cs="Arial"/>
          <w:lang w:eastAsia="zh-CN"/>
        </w:rPr>
        <w:t xml:space="preserve">sal from further consideration if the proposer, any of its Related Bodies Corporate or any </w:t>
      </w:r>
      <w:r w:rsidRPr="009527E6">
        <w:rPr>
          <w:rFonts w:cs="Arial"/>
          <w:szCs w:val="20"/>
        </w:rPr>
        <w:t xml:space="preserve">officer </w:t>
      </w:r>
      <w:r w:rsidRPr="009527E6">
        <w:rPr>
          <w:rFonts w:cs="Arial"/>
          <w:lang w:eastAsia="zh-CN"/>
        </w:rPr>
        <w:t xml:space="preserve">of any of them has been convicted of bribery of Commonwealth, State, Territory or foreign government officials at any time during the last seven years. </w:t>
      </w:r>
    </w:p>
    <w:p w:rsidR="00473DAD" w:rsidRPr="00802907" w:rsidRDefault="00473DAD" w:rsidP="00F526D6">
      <w:pPr>
        <w:pStyle w:val="ListParagraph"/>
        <w:numPr>
          <w:ilvl w:val="0"/>
          <w:numId w:val="9"/>
        </w:numPr>
        <w:jc w:val="both"/>
        <w:rPr>
          <w:rFonts w:ascii="Arial" w:hAnsi="Arial" w:cs="Arial"/>
          <w:b/>
        </w:rPr>
      </w:pPr>
      <w:bookmarkStart w:id="7" w:name="_Ref32326757"/>
      <w:r w:rsidRPr="00802907">
        <w:rPr>
          <w:rFonts w:ascii="Arial" w:hAnsi="Arial" w:cs="Arial"/>
          <w:b/>
        </w:rPr>
        <w:t>Use of Proposal Documents</w:t>
      </w:r>
      <w:bookmarkEnd w:id="7"/>
    </w:p>
    <w:p w:rsidR="00473DAD" w:rsidRPr="00802907" w:rsidRDefault="00473DAD" w:rsidP="00F526D6">
      <w:pPr>
        <w:pStyle w:val="COTCOCLV3-ASDEFCON"/>
        <w:numPr>
          <w:ilvl w:val="1"/>
          <w:numId w:val="9"/>
        </w:numPr>
        <w:ind w:left="1134" w:hanging="774"/>
        <w:rPr>
          <w:rFonts w:cs="Arial"/>
        </w:rPr>
      </w:pPr>
      <w:bookmarkStart w:id="8" w:name="_Ref389563557"/>
      <w:bookmarkStart w:id="9" w:name="_Ref250546557"/>
      <w:r w:rsidRPr="00802907">
        <w:rPr>
          <w:rFonts w:cs="Arial"/>
        </w:rPr>
        <w:t xml:space="preserve">All </w:t>
      </w:r>
      <w:r w:rsidR="002666A1">
        <w:rPr>
          <w:rFonts w:cs="Arial"/>
        </w:rPr>
        <w:t>proposal</w:t>
      </w:r>
      <w:r w:rsidR="002666A1" w:rsidRPr="00802907">
        <w:rPr>
          <w:rFonts w:cs="Arial"/>
        </w:rPr>
        <w:t xml:space="preserve"> </w:t>
      </w:r>
      <w:r w:rsidRPr="00802907">
        <w:rPr>
          <w:rFonts w:cs="Arial"/>
        </w:rPr>
        <w:t xml:space="preserve">documents submitted in response to this </w:t>
      </w:r>
      <w:r w:rsidR="00973389">
        <w:rPr>
          <w:rFonts w:cs="Arial"/>
        </w:rPr>
        <w:t>RFP</w:t>
      </w:r>
      <w:r w:rsidRPr="00802907">
        <w:rPr>
          <w:rFonts w:cs="Arial"/>
        </w:rPr>
        <w:t xml:space="preserve"> become the property of the Commonwealth. </w:t>
      </w:r>
      <w:r w:rsidR="00826812">
        <w:rPr>
          <w:rFonts w:cs="Arial"/>
        </w:rPr>
        <w:t>Proposer</w:t>
      </w:r>
      <w:r w:rsidRPr="00802907">
        <w:rPr>
          <w:rFonts w:cs="Arial"/>
        </w:rPr>
        <w:t xml:space="preserve">s submit documents in response to this </w:t>
      </w:r>
      <w:r w:rsidR="00973389">
        <w:rPr>
          <w:rFonts w:cs="Arial"/>
        </w:rPr>
        <w:t>RFP</w:t>
      </w:r>
      <w:r w:rsidRPr="00802907">
        <w:rPr>
          <w:rFonts w:cs="Arial"/>
        </w:rPr>
        <w:t xml:space="preserve"> on the basis that the Commonwealth may use, retain and copy the information contained in those documents for the purposes of:</w:t>
      </w:r>
      <w:bookmarkEnd w:id="8"/>
      <w:r w:rsidRPr="00802907">
        <w:rPr>
          <w:rFonts w:cs="Arial"/>
        </w:rPr>
        <w:t xml:space="preserve"> </w:t>
      </w:r>
      <w:bookmarkEnd w:id="9"/>
    </w:p>
    <w:p w:rsidR="00473DAD" w:rsidRPr="00802907" w:rsidRDefault="00473DAD" w:rsidP="00F526D6">
      <w:pPr>
        <w:pStyle w:val="COTCOCLV4-ASDEFCON"/>
        <w:numPr>
          <w:ilvl w:val="3"/>
          <w:numId w:val="17"/>
        </w:numPr>
        <w:rPr>
          <w:rFonts w:cs="Arial"/>
        </w:rPr>
      </w:pPr>
      <w:r w:rsidRPr="00802907">
        <w:rPr>
          <w:rFonts w:cs="Arial"/>
        </w:rPr>
        <w:t xml:space="preserve">evaluation and selection of any </w:t>
      </w:r>
      <w:r w:rsidR="004A35AF">
        <w:rPr>
          <w:rFonts w:cs="Arial"/>
        </w:rPr>
        <w:t>proposal</w:t>
      </w:r>
      <w:r w:rsidRPr="00802907">
        <w:rPr>
          <w:rFonts w:cs="Arial"/>
        </w:rPr>
        <w:t xml:space="preserve">; </w:t>
      </w:r>
    </w:p>
    <w:p w:rsidR="00473DAD" w:rsidRPr="00802907" w:rsidRDefault="00473DAD" w:rsidP="00F526D6">
      <w:pPr>
        <w:pStyle w:val="COTCOCLV4-ASDEFCON"/>
        <w:numPr>
          <w:ilvl w:val="3"/>
          <w:numId w:val="13"/>
        </w:numPr>
        <w:rPr>
          <w:rFonts w:cs="Arial"/>
        </w:rPr>
      </w:pPr>
      <w:r w:rsidRPr="00802907">
        <w:rPr>
          <w:rFonts w:cs="Arial"/>
        </w:rPr>
        <w:t xml:space="preserve">preparation and negotiation of any resultant Contract with respect to the </w:t>
      </w:r>
      <w:r w:rsidR="00973389">
        <w:rPr>
          <w:rFonts w:cs="Arial"/>
        </w:rPr>
        <w:t>RFP</w:t>
      </w:r>
      <w:r w:rsidRPr="00802907">
        <w:rPr>
          <w:rFonts w:cs="Arial"/>
        </w:rPr>
        <w:t>; and</w:t>
      </w:r>
    </w:p>
    <w:p w:rsidR="00473DAD" w:rsidRPr="00802907" w:rsidRDefault="00473DAD" w:rsidP="00F526D6">
      <w:pPr>
        <w:pStyle w:val="COTCOCLV4-ASDEFCON"/>
        <w:numPr>
          <w:ilvl w:val="3"/>
          <w:numId w:val="13"/>
        </w:numPr>
        <w:rPr>
          <w:rFonts w:cs="Arial"/>
        </w:rPr>
      </w:pPr>
      <w:r w:rsidRPr="00802907">
        <w:rPr>
          <w:rFonts w:cs="Arial"/>
        </w:rPr>
        <w:t xml:space="preserve">verifying the currency, consistency and adequacy of information provided under any other </w:t>
      </w:r>
      <w:r w:rsidR="00973389">
        <w:rPr>
          <w:rFonts w:cs="Arial"/>
        </w:rPr>
        <w:t>RFP</w:t>
      </w:r>
      <w:r w:rsidRPr="00802907">
        <w:rPr>
          <w:rFonts w:cs="Arial"/>
        </w:rPr>
        <w:t xml:space="preserve"> process conducted by the Commonwealth.</w:t>
      </w:r>
    </w:p>
    <w:p w:rsidR="00473DAD" w:rsidRPr="00802907" w:rsidRDefault="00473DAD" w:rsidP="00F526D6">
      <w:pPr>
        <w:pStyle w:val="COTCOCLV3-ASDEFCON"/>
        <w:numPr>
          <w:ilvl w:val="1"/>
          <w:numId w:val="9"/>
        </w:numPr>
        <w:ind w:left="1134" w:hanging="774"/>
        <w:rPr>
          <w:rFonts w:cs="Arial"/>
        </w:rPr>
      </w:pPr>
      <w:r w:rsidRPr="00802907">
        <w:rPr>
          <w:rFonts w:cs="Arial"/>
        </w:rPr>
        <w:t xml:space="preserve">The Commonwealth may disclose all or part of the </w:t>
      </w:r>
      <w:r w:rsidR="004A35AF">
        <w:rPr>
          <w:rFonts w:cs="Arial"/>
        </w:rPr>
        <w:t>proposal</w:t>
      </w:r>
      <w:r w:rsidR="004A35AF" w:rsidRPr="00802907">
        <w:rPr>
          <w:rFonts w:cs="Arial"/>
        </w:rPr>
        <w:t xml:space="preserve"> </w:t>
      </w:r>
      <w:r w:rsidRPr="00802907">
        <w:rPr>
          <w:rFonts w:cs="Arial"/>
        </w:rPr>
        <w:t xml:space="preserve">documents to a third party </w:t>
      </w:r>
      <w:r w:rsidR="00D668EF">
        <w:t>(including to a foreign government technical advisor</w:t>
      </w:r>
      <w:r w:rsidR="00D668EF">
        <w:rPr>
          <w:rFonts w:cs="Arial"/>
        </w:rPr>
        <w:t xml:space="preserve">) </w:t>
      </w:r>
      <w:r w:rsidRPr="00802907">
        <w:rPr>
          <w:rFonts w:cs="Arial"/>
        </w:rPr>
        <w:t xml:space="preserve">for the purposes of assisting the Commonwealth in the conduct of the </w:t>
      </w:r>
      <w:r w:rsidR="00973389">
        <w:rPr>
          <w:rFonts w:cs="Arial"/>
        </w:rPr>
        <w:t>RFP</w:t>
      </w:r>
      <w:r w:rsidRPr="00802907">
        <w:rPr>
          <w:rFonts w:cs="Arial"/>
        </w:rPr>
        <w:t xml:space="preserve"> process, and for the purposes contained in clause </w:t>
      </w:r>
      <w:r w:rsidRPr="00802907">
        <w:rPr>
          <w:rFonts w:cs="Arial"/>
        </w:rPr>
        <w:fldChar w:fldCharType="begin"/>
      </w:r>
      <w:r w:rsidRPr="00802907">
        <w:rPr>
          <w:rFonts w:cs="Arial"/>
        </w:rPr>
        <w:instrText xml:space="preserve"> REF _Ref389563557 \r \h </w:instrText>
      </w:r>
      <w:r w:rsidR="00802907">
        <w:rPr>
          <w:rFonts w:cs="Arial"/>
        </w:rPr>
        <w:instrText xml:space="preserve"> \* MERGEFORMAT </w:instrText>
      </w:r>
      <w:r w:rsidRPr="00802907">
        <w:rPr>
          <w:rFonts w:cs="Arial"/>
        </w:rPr>
      </w:r>
      <w:r w:rsidRPr="00802907">
        <w:rPr>
          <w:rFonts w:cs="Arial"/>
        </w:rPr>
        <w:fldChar w:fldCharType="separate"/>
      </w:r>
      <w:r w:rsidR="00EA7B54">
        <w:rPr>
          <w:rFonts w:cs="Arial"/>
        </w:rPr>
        <w:t>12.1</w:t>
      </w:r>
      <w:r w:rsidRPr="00802907">
        <w:rPr>
          <w:rFonts w:cs="Arial"/>
        </w:rPr>
        <w:fldChar w:fldCharType="end"/>
      </w:r>
      <w:r w:rsidRPr="00802907">
        <w:rPr>
          <w:rFonts w:cs="Arial"/>
        </w:rPr>
        <w:t xml:space="preserve">. The Commonwealth may obtain appropriate confidentiality undertakings from the third party prior to disclosure. </w:t>
      </w:r>
    </w:p>
    <w:p w:rsidR="00473DAD" w:rsidRPr="00802907" w:rsidRDefault="00473DAD" w:rsidP="00F526D6">
      <w:pPr>
        <w:pStyle w:val="COTCOCLV3-ASDEFCON"/>
        <w:numPr>
          <w:ilvl w:val="1"/>
          <w:numId w:val="9"/>
        </w:numPr>
        <w:ind w:left="1134" w:hanging="774"/>
        <w:rPr>
          <w:rFonts w:cs="Arial"/>
        </w:rPr>
      </w:pPr>
      <w:r w:rsidRPr="00802907">
        <w:rPr>
          <w:rFonts w:cs="Arial"/>
        </w:rPr>
        <w:t xml:space="preserve">Nothing in this clause </w:t>
      </w:r>
      <w:r w:rsidRPr="00802907">
        <w:rPr>
          <w:rFonts w:cs="Arial"/>
        </w:rPr>
        <w:fldChar w:fldCharType="begin"/>
      </w:r>
      <w:r w:rsidRPr="00802907">
        <w:rPr>
          <w:rFonts w:cs="Arial"/>
        </w:rPr>
        <w:instrText xml:space="preserve"> REF _Ref32326757 \r \h </w:instrText>
      </w:r>
      <w:r w:rsidR="00802907">
        <w:rPr>
          <w:rFonts w:cs="Arial"/>
        </w:rPr>
        <w:instrText xml:space="preserve"> \* MERGEFORMAT </w:instrText>
      </w:r>
      <w:r w:rsidRPr="00802907">
        <w:rPr>
          <w:rFonts w:cs="Arial"/>
        </w:rPr>
      </w:r>
      <w:r w:rsidRPr="00802907">
        <w:rPr>
          <w:rFonts w:cs="Arial"/>
        </w:rPr>
        <w:fldChar w:fldCharType="separate"/>
      </w:r>
      <w:r w:rsidR="00EA7B54">
        <w:rPr>
          <w:rFonts w:cs="Arial"/>
        </w:rPr>
        <w:t>12</w:t>
      </w:r>
      <w:r w:rsidRPr="00802907">
        <w:rPr>
          <w:rFonts w:cs="Arial"/>
        </w:rPr>
        <w:fldChar w:fldCharType="end"/>
      </w:r>
      <w:r w:rsidRPr="00802907">
        <w:rPr>
          <w:rFonts w:cs="Arial"/>
        </w:rPr>
        <w:t xml:space="preserve"> changes or affects the ownership of IP in the information contained in the tender documents.</w:t>
      </w:r>
    </w:p>
    <w:p w:rsidR="00DE436A" w:rsidRPr="002E3990" w:rsidRDefault="00DE436A" w:rsidP="00F526D6">
      <w:pPr>
        <w:pStyle w:val="ListParagraph"/>
        <w:numPr>
          <w:ilvl w:val="0"/>
          <w:numId w:val="9"/>
        </w:numPr>
        <w:jc w:val="both"/>
        <w:rPr>
          <w:rFonts w:ascii="Arial" w:hAnsi="Arial" w:cs="Arial"/>
          <w:b/>
          <w:color w:val="FF0000"/>
        </w:rPr>
      </w:pPr>
      <w:bookmarkStart w:id="10" w:name="_Ref34901512"/>
      <w:r w:rsidRPr="002E3990">
        <w:rPr>
          <w:rFonts w:ascii="Arial" w:hAnsi="Arial" w:cs="Arial"/>
          <w:b/>
          <w:color w:val="FF0000"/>
        </w:rPr>
        <w:t xml:space="preserve">Evaluation Criteria and </w:t>
      </w:r>
      <w:r w:rsidR="00B2259E" w:rsidRPr="002E3990">
        <w:rPr>
          <w:rFonts w:ascii="Arial" w:hAnsi="Arial" w:cs="Arial"/>
          <w:b/>
          <w:color w:val="FF0000"/>
        </w:rPr>
        <w:t>P</w:t>
      </w:r>
      <w:r w:rsidRPr="002E3990">
        <w:rPr>
          <w:rFonts w:ascii="Arial" w:hAnsi="Arial" w:cs="Arial"/>
          <w:b/>
          <w:color w:val="FF0000"/>
        </w:rPr>
        <w:t>rocess</w:t>
      </w:r>
      <w:bookmarkEnd w:id="10"/>
    </w:p>
    <w:p w:rsidR="00C31151" w:rsidRPr="00802907" w:rsidRDefault="00D5458C" w:rsidP="00F526D6">
      <w:pPr>
        <w:pStyle w:val="COTCOCLV3-ASDEFCON"/>
        <w:numPr>
          <w:ilvl w:val="1"/>
          <w:numId w:val="9"/>
        </w:numPr>
        <w:ind w:left="1134" w:hanging="774"/>
        <w:rPr>
          <w:rFonts w:cs="Arial"/>
        </w:rPr>
      </w:pPr>
      <w:r>
        <w:rPr>
          <w:rFonts w:cs="Arial"/>
          <w:lang w:eastAsia="zh-CN"/>
        </w:rPr>
        <w:t>Proposals</w:t>
      </w:r>
      <w:r w:rsidR="00DE436A" w:rsidRPr="00802907">
        <w:rPr>
          <w:rFonts w:cs="Arial"/>
        </w:rPr>
        <w:t xml:space="preserve"> will be evaluated on the basis </w:t>
      </w:r>
      <w:r w:rsidR="00C31151" w:rsidRPr="00802907">
        <w:rPr>
          <w:rFonts w:cs="Arial"/>
        </w:rPr>
        <w:t>of:</w:t>
      </w:r>
    </w:p>
    <w:p w:rsidR="00C31151" w:rsidRPr="00802907" w:rsidRDefault="00C31151" w:rsidP="00F526D6">
      <w:pPr>
        <w:pStyle w:val="COTCOCLV4-ASDEFCON"/>
        <w:numPr>
          <w:ilvl w:val="3"/>
          <w:numId w:val="14"/>
        </w:numPr>
        <w:rPr>
          <w:rFonts w:cs="Arial"/>
        </w:rPr>
      </w:pPr>
      <w:r w:rsidRPr="00802907">
        <w:rPr>
          <w:rFonts w:cs="Arial"/>
        </w:rPr>
        <w:t xml:space="preserve">Demonstrating an understanding and commitment to </w:t>
      </w:r>
      <w:r w:rsidR="00CC43B7">
        <w:rPr>
          <w:rFonts w:cs="Arial"/>
        </w:rPr>
        <w:t>meet Next Generation Technologies Fund objectives and priorities;</w:t>
      </w:r>
    </w:p>
    <w:p w:rsidR="00C31151" w:rsidRPr="00802907" w:rsidRDefault="009527E6" w:rsidP="00F526D6">
      <w:pPr>
        <w:pStyle w:val="COTCOCLV4-ASDEFCON"/>
        <w:numPr>
          <w:ilvl w:val="3"/>
          <w:numId w:val="13"/>
        </w:numPr>
        <w:rPr>
          <w:rFonts w:cs="Arial"/>
        </w:rPr>
      </w:pPr>
      <w:r>
        <w:rPr>
          <w:rFonts w:cs="Arial"/>
        </w:rPr>
        <w:t>Alignment with</w:t>
      </w:r>
      <w:r w:rsidR="00CC43B7">
        <w:rPr>
          <w:rFonts w:cs="Arial"/>
        </w:rPr>
        <w:t xml:space="preserve"> the advertised </w:t>
      </w:r>
      <w:r>
        <w:rPr>
          <w:rFonts w:cs="Arial"/>
        </w:rPr>
        <w:t xml:space="preserve">problem </w:t>
      </w:r>
      <w:r w:rsidR="00CC43B7">
        <w:rPr>
          <w:rFonts w:cs="Arial"/>
        </w:rPr>
        <w:t>statements</w:t>
      </w:r>
      <w:r w:rsidR="00C31151" w:rsidRPr="00802907">
        <w:rPr>
          <w:rFonts w:cs="Arial"/>
        </w:rPr>
        <w:t>;</w:t>
      </w:r>
    </w:p>
    <w:p w:rsidR="00F526D6" w:rsidRPr="00385E3C" w:rsidRDefault="00F526D6" w:rsidP="00F526D6">
      <w:pPr>
        <w:pStyle w:val="COTCOCLV3-ASDEFCON"/>
        <w:keepNext/>
        <w:keepLines/>
        <w:numPr>
          <w:ilvl w:val="1"/>
          <w:numId w:val="9"/>
        </w:numPr>
        <w:ind w:left="1134" w:hanging="774"/>
        <w:rPr>
          <w:rFonts w:cs="Arial"/>
          <w:lang w:eastAsia="zh-CN"/>
        </w:rPr>
      </w:pPr>
      <w:r w:rsidRPr="00802907">
        <w:rPr>
          <w:rFonts w:cs="Arial"/>
          <w:lang w:eastAsia="zh-CN"/>
        </w:rPr>
        <w:t>The</w:t>
      </w:r>
      <w:r w:rsidRPr="00802907">
        <w:rPr>
          <w:rFonts w:cs="Arial"/>
          <w:color w:val="auto"/>
        </w:rPr>
        <w:t xml:space="preserve"> criteria to be applied for the purposes of evaluation are </w:t>
      </w:r>
      <w:r>
        <w:rPr>
          <w:rFonts w:cs="Arial"/>
          <w:color w:val="auto"/>
        </w:rPr>
        <w:t>those set out in column (a) in the following table. The criteria are</w:t>
      </w:r>
      <w:r w:rsidRPr="00802907">
        <w:rPr>
          <w:rFonts w:cs="Arial"/>
          <w:color w:val="auto"/>
        </w:rPr>
        <w:t xml:space="preserve"> not in any order of importance</w:t>
      </w:r>
      <w:r>
        <w:rPr>
          <w:rFonts w:cs="Arial"/>
          <w:color w:val="auto"/>
        </w:rPr>
        <w:t xml:space="preserve">.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5813"/>
      </w:tblGrid>
      <w:tr w:rsidR="009276F9" w:rsidRPr="00DA236C" w:rsidTr="00272F37">
        <w:tc>
          <w:tcPr>
            <w:tcW w:w="1744" w:type="pct"/>
            <w:shd w:val="clear" w:color="auto" w:fill="F2F2F2"/>
          </w:tcPr>
          <w:p w:rsidR="009276F9" w:rsidRPr="00DA236C" w:rsidRDefault="009276F9" w:rsidP="00F526D6">
            <w:pPr>
              <w:pStyle w:val="COTCOCLV3-ASDEFCON"/>
              <w:keepNext/>
              <w:keepLines/>
              <w:numPr>
                <w:ilvl w:val="0"/>
                <w:numId w:val="0"/>
              </w:numPr>
              <w:spacing w:before="60" w:after="60"/>
              <w:rPr>
                <w:rFonts w:cs="Arial"/>
                <w:lang w:eastAsia="zh-CN"/>
              </w:rPr>
            </w:pPr>
            <w:r w:rsidRPr="00DA236C">
              <w:rPr>
                <w:rFonts w:cs="Arial"/>
                <w:lang w:eastAsia="zh-CN"/>
              </w:rPr>
              <w:t>Key Criteria - Column (a)</w:t>
            </w:r>
          </w:p>
        </w:tc>
        <w:tc>
          <w:tcPr>
            <w:tcW w:w="3256" w:type="pct"/>
            <w:shd w:val="clear" w:color="auto" w:fill="F2F2F2"/>
          </w:tcPr>
          <w:p w:rsidR="009276F9" w:rsidRPr="00DA236C" w:rsidRDefault="009276F9" w:rsidP="00F526D6">
            <w:pPr>
              <w:pStyle w:val="COTCOCLV3-ASDEFCON"/>
              <w:keepNext/>
              <w:keepLines/>
              <w:numPr>
                <w:ilvl w:val="0"/>
                <w:numId w:val="0"/>
              </w:numPr>
              <w:spacing w:before="60" w:after="60"/>
              <w:rPr>
                <w:rFonts w:cs="Arial"/>
                <w:lang w:eastAsia="zh-CN"/>
              </w:rPr>
            </w:pPr>
            <w:r w:rsidRPr="00DA236C">
              <w:rPr>
                <w:rFonts w:cs="Arial"/>
                <w:lang w:eastAsia="zh-CN"/>
              </w:rPr>
              <w:t>Subordinate Criteria – Column (b)</w:t>
            </w:r>
          </w:p>
        </w:tc>
      </w:tr>
      <w:tr w:rsidR="009276F9" w:rsidRPr="00DA236C" w:rsidTr="00272F37">
        <w:tc>
          <w:tcPr>
            <w:tcW w:w="1744" w:type="pct"/>
            <w:shd w:val="clear" w:color="auto" w:fill="auto"/>
          </w:tcPr>
          <w:p w:rsidR="009276F9" w:rsidRPr="00DA236C" w:rsidRDefault="009276F9" w:rsidP="00F526D6">
            <w:pPr>
              <w:pStyle w:val="COTCOCLV3-ASDEFCON"/>
              <w:keepNext/>
              <w:keepLines/>
              <w:numPr>
                <w:ilvl w:val="0"/>
                <w:numId w:val="58"/>
              </w:numPr>
              <w:spacing w:before="60" w:after="60"/>
              <w:ind w:left="426"/>
              <w:rPr>
                <w:rFonts w:cs="Arial"/>
                <w:lang w:eastAsia="zh-CN"/>
              </w:rPr>
            </w:pPr>
            <w:r w:rsidRPr="00AF0A96">
              <w:rPr>
                <w:b/>
              </w:rPr>
              <w:t xml:space="preserve">The potential to create impact </w:t>
            </w:r>
            <w:r w:rsidR="006F70CC">
              <w:rPr>
                <w:b/>
              </w:rPr>
              <w:t xml:space="preserve">for </w:t>
            </w:r>
            <w:r w:rsidRPr="00AF0A96">
              <w:rPr>
                <w:b/>
              </w:rPr>
              <w:t xml:space="preserve"> Defence </w:t>
            </w:r>
            <w:r>
              <w:rPr>
                <w:b/>
              </w:rPr>
              <w:t>by assisting in the development of</w:t>
            </w:r>
            <w:r w:rsidRPr="00AF0A96">
              <w:rPr>
                <w:b/>
              </w:rPr>
              <w:t xml:space="preserve"> world-leading  knowledge or technologies in one of the NGTF theme areas</w:t>
            </w:r>
            <w:r>
              <w:rPr>
                <w:b/>
              </w:rPr>
              <w:t xml:space="preserve"> and alignment with NGTF objectives</w:t>
            </w:r>
            <w:r w:rsidR="006F70CC">
              <w:rPr>
                <w:rFonts w:cs="Arial"/>
              </w:rPr>
              <w:t>.</w:t>
            </w:r>
          </w:p>
        </w:tc>
        <w:tc>
          <w:tcPr>
            <w:tcW w:w="3256" w:type="pct"/>
            <w:shd w:val="clear" w:color="auto" w:fill="auto"/>
          </w:tcPr>
          <w:p w:rsidR="009276F9" w:rsidRPr="00F82717" w:rsidRDefault="006F70CC" w:rsidP="00A56AA8">
            <w:pPr>
              <w:pStyle w:val="COTCOCLV1-ASDEFCON"/>
              <w:numPr>
                <w:ilvl w:val="0"/>
                <w:numId w:val="0"/>
              </w:numPr>
              <w:tabs>
                <w:tab w:val="num" w:pos="567"/>
                <w:tab w:val="num" w:pos="851"/>
              </w:tabs>
              <w:spacing w:before="60" w:after="60"/>
              <w:ind w:left="255"/>
              <w:rPr>
                <w:rFonts w:cs="Arial"/>
                <w:b w:val="0"/>
                <w:caps w:val="0"/>
                <w:lang w:eastAsia="zh-CN"/>
              </w:rPr>
            </w:pPr>
            <w:r w:rsidRPr="00A56AA8">
              <w:rPr>
                <w:caps w:val="0"/>
              </w:rPr>
              <w:t>The extent to which the proposed outputs align with NGTF themes and have the potential to contribute to the development of world-leading, leap-ahead technologies. The research should be able to help Defence retain a technology 'edge' against adversaries.</w:t>
            </w:r>
          </w:p>
        </w:tc>
      </w:tr>
      <w:tr w:rsidR="009276F9" w:rsidRPr="00DA236C" w:rsidTr="00272F37">
        <w:tc>
          <w:tcPr>
            <w:tcW w:w="1744" w:type="pct"/>
            <w:shd w:val="clear" w:color="auto" w:fill="auto"/>
          </w:tcPr>
          <w:p w:rsidR="009276F9" w:rsidRPr="00DA236C" w:rsidRDefault="009276F9" w:rsidP="00F526D6">
            <w:pPr>
              <w:pStyle w:val="COTCOCLV3-ASDEFCON"/>
              <w:numPr>
                <w:ilvl w:val="0"/>
                <w:numId w:val="58"/>
              </w:numPr>
              <w:spacing w:before="60" w:after="60"/>
              <w:ind w:left="426"/>
              <w:rPr>
                <w:rFonts w:cs="Arial"/>
                <w:lang w:eastAsia="zh-CN"/>
              </w:rPr>
            </w:pPr>
            <w:r w:rsidRPr="00AF0A96">
              <w:rPr>
                <w:b/>
              </w:rPr>
              <w:t>The feasibility of the proposed project</w:t>
            </w:r>
            <w:r w:rsidR="00E42432">
              <w:rPr>
                <w:b/>
              </w:rPr>
              <w:t>.</w:t>
            </w:r>
          </w:p>
        </w:tc>
        <w:tc>
          <w:tcPr>
            <w:tcW w:w="3256" w:type="pct"/>
            <w:shd w:val="clear" w:color="auto" w:fill="auto"/>
          </w:tcPr>
          <w:p w:rsidR="009276F9" w:rsidRPr="005A6D77" w:rsidRDefault="00E42432" w:rsidP="00272F37">
            <w:pPr>
              <w:pStyle w:val="COTCOCLV1-ASDEFCON"/>
              <w:numPr>
                <w:ilvl w:val="0"/>
                <w:numId w:val="0"/>
              </w:numPr>
              <w:tabs>
                <w:tab w:val="num" w:pos="567"/>
                <w:tab w:val="num" w:pos="851"/>
              </w:tabs>
              <w:spacing w:before="60" w:after="60"/>
              <w:ind w:left="255"/>
              <w:rPr>
                <w:rFonts w:cs="Arial"/>
                <w:b w:val="0"/>
                <w:caps w:val="0"/>
                <w:lang w:eastAsia="zh-CN"/>
              </w:rPr>
            </w:pPr>
            <w:r w:rsidRPr="00272F37">
              <w:rPr>
                <w:caps w:val="0"/>
              </w:rPr>
              <w:t>The extent to which the proposed project is achievable within the timeframe and budget. Defence will consider the relevance and credibility of any claims made by the respondent relating to the feasibility of the proposed innovation (including about the skill, knowledge and track record of the team to conduct the proposed research).</w:t>
            </w:r>
            <w:r w:rsidDel="00E42432">
              <w:rPr>
                <w:rFonts w:ascii="Calibri" w:hAnsi="Calibri" w:cs="Swiss721BT-LightCondensed"/>
                <w:i/>
              </w:rPr>
              <w:t xml:space="preserve"> </w:t>
            </w:r>
          </w:p>
        </w:tc>
      </w:tr>
      <w:tr w:rsidR="009276F9" w:rsidRPr="00DA236C" w:rsidTr="00272F37">
        <w:tc>
          <w:tcPr>
            <w:tcW w:w="1744" w:type="pct"/>
            <w:shd w:val="clear" w:color="auto" w:fill="auto"/>
          </w:tcPr>
          <w:p w:rsidR="009276F9" w:rsidRPr="00DA236C" w:rsidRDefault="009276F9" w:rsidP="00F526D6">
            <w:pPr>
              <w:pStyle w:val="COTCOCLV3-ASDEFCON"/>
              <w:numPr>
                <w:ilvl w:val="0"/>
                <w:numId w:val="58"/>
              </w:numPr>
              <w:spacing w:before="60" w:after="60"/>
              <w:ind w:left="426"/>
              <w:rPr>
                <w:rFonts w:cs="Arial"/>
                <w:lang w:eastAsia="zh-CN"/>
              </w:rPr>
            </w:pPr>
            <w:r w:rsidRPr="00272F37">
              <w:rPr>
                <w:b/>
              </w:rPr>
              <w:t>The extent to which the proposer is compliant with the conditions of contract</w:t>
            </w:r>
            <w:r w:rsidR="002B6332" w:rsidRPr="00272F37">
              <w:rPr>
                <w:b/>
              </w:rPr>
              <w:t>, the Request for Proposal conditions and the eligibility</w:t>
            </w:r>
            <w:r w:rsidR="002B6332">
              <w:rPr>
                <w:rFonts w:cs="Arial"/>
              </w:rPr>
              <w:t xml:space="preserve"> </w:t>
            </w:r>
            <w:r w:rsidR="002B6332" w:rsidRPr="00272F37">
              <w:rPr>
                <w:b/>
              </w:rPr>
              <w:t>requirements of the ICERA opportunity</w:t>
            </w:r>
          </w:p>
        </w:tc>
        <w:tc>
          <w:tcPr>
            <w:tcW w:w="3256" w:type="pct"/>
            <w:shd w:val="clear" w:color="auto" w:fill="auto"/>
          </w:tcPr>
          <w:p w:rsidR="009276F9" w:rsidRPr="003F3501" w:rsidRDefault="00272F37" w:rsidP="00A56AA8">
            <w:pPr>
              <w:pStyle w:val="COTCOCLV1-ASDEFCON"/>
              <w:numPr>
                <w:ilvl w:val="0"/>
                <w:numId w:val="0"/>
              </w:numPr>
              <w:tabs>
                <w:tab w:val="num" w:pos="567"/>
                <w:tab w:val="num" w:pos="851"/>
              </w:tabs>
              <w:spacing w:before="60" w:after="60"/>
              <w:ind w:left="255"/>
              <w:rPr>
                <w:rFonts w:cs="Arial"/>
                <w:b w:val="0"/>
                <w:caps w:val="0"/>
                <w:lang w:eastAsia="zh-CN"/>
              </w:rPr>
            </w:pPr>
            <w:r w:rsidRPr="00A56AA8">
              <w:rPr>
                <w:caps w:val="0"/>
              </w:rPr>
              <w:t>Nil</w:t>
            </w:r>
          </w:p>
        </w:tc>
      </w:tr>
      <w:tr w:rsidR="009276F9" w:rsidRPr="00DA236C" w:rsidTr="00272F37">
        <w:tc>
          <w:tcPr>
            <w:tcW w:w="1744" w:type="pct"/>
            <w:shd w:val="clear" w:color="auto" w:fill="auto"/>
          </w:tcPr>
          <w:p w:rsidR="009276F9" w:rsidRPr="00DA236C" w:rsidRDefault="009276F9" w:rsidP="00F526D6">
            <w:pPr>
              <w:pStyle w:val="COTCOCLV3-ASDEFCON"/>
              <w:numPr>
                <w:ilvl w:val="0"/>
                <w:numId w:val="58"/>
              </w:numPr>
              <w:spacing w:before="60" w:after="60"/>
              <w:ind w:left="426"/>
              <w:rPr>
                <w:rFonts w:cs="Arial"/>
              </w:rPr>
            </w:pPr>
            <w:r w:rsidRPr="00AF0A96">
              <w:rPr>
                <w:b/>
              </w:rPr>
              <w:t xml:space="preserve">Contribution to Australia’s </w:t>
            </w:r>
            <w:r>
              <w:rPr>
                <w:b/>
              </w:rPr>
              <w:t>D</w:t>
            </w:r>
            <w:r w:rsidRPr="00AF0A96">
              <w:rPr>
                <w:b/>
              </w:rPr>
              <w:t xml:space="preserve">efence industry </w:t>
            </w:r>
            <w:r w:rsidRPr="0098574E">
              <w:rPr>
                <w:b/>
              </w:rPr>
              <w:t>capability</w:t>
            </w:r>
            <w:r w:rsidRPr="0098574E">
              <w:rPr>
                <w:b/>
                <w:bCs/>
              </w:rPr>
              <w:t xml:space="preserve"> or to an Australian centre of expertise</w:t>
            </w:r>
          </w:p>
        </w:tc>
        <w:tc>
          <w:tcPr>
            <w:tcW w:w="3256" w:type="pct"/>
            <w:shd w:val="clear" w:color="auto" w:fill="auto"/>
          </w:tcPr>
          <w:p w:rsidR="009276F9" w:rsidRPr="00272F37" w:rsidRDefault="009276F9" w:rsidP="00272F37">
            <w:pPr>
              <w:pStyle w:val="COTCOCLV1-ASDEFCON"/>
              <w:numPr>
                <w:ilvl w:val="0"/>
                <w:numId w:val="0"/>
              </w:numPr>
              <w:tabs>
                <w:tab w:val="num" w:pos="567"/>
                <w:tab w:val="num" w:pos="851"/>
              </w:tabs>
              <w:spacing w:before="60" w:after="60"/>
              <w:ind w:left="255"/>
              <w:rPr>
                <w:caps w:val="0"/>
              </w:rPr>
            </w:pPr>
            <w:r w:rsidRPr="00272F37">
              <w:rPr>
                <w:caps w:val="0"/>
              </w:rPr>
              <w:t>The extent to which the proposed innovation has the potential to improve or contribute to Australia’s defence Industry capability and capacity or contribute to an Australian centre of expertise. This includes benefits to Defence industry, the commercial potential of the expected outputs, and any spill-over benefits.</w:t>
            </w:r>
          </w:p>
          <w:p w:rsidR="009276F9" w:rsidRPr="00DA236C" w:rsidRDefault="009276F9" w:rsidP="00272F37">
            <w:pPr>
              <w:pStyle w:val="COTCOCLV1-ASDEFCON"/>
              <w:numPr>
                <w:ilvl w:val="0"/>
                <w:numId w:val="0"/>
              </w:numPr>
              <w:spacing w:before="60" w:after="60"/>
              <w:ind w:left="851" w:hanging="851"/>
              <w:rPr>
                <w:rFonts w:cs="Arial"/>
                <w:lang w:eastAsia="zh-CN"/>
              </w:rPr>
            </w:pPr>
          </w:p>
        </w:tc>
      </w:tr>
    </w:tbl>
    <w:p w:rsidR="00F526D6" w:rsidRPr="00802907" w:rsidRDefault="00F526D6" w:rsidP="00F526D6">
      <w:pPr>
        <w:pStyle w:val="COTCOCLV3-ASDEFCON"/>
        <w:numPr>
          <w:ilvl w:val="0"/>
          <w:numId w:val="0"/>
        </w:numPr>
        <w:ind w:left="1418"/>
        <w:rPr>
          <w:rFonts w:cs="Arial"/>
          <w:lang w:eastAsia="zh-CN"/>
        </w:rPr>
      </w:pPr>
    </w:p>
    <w:p w:rsidR="00B2259E" w:rsidRPr="00802907" w:rsidRDefault="000A2603" w:rsidP="00F526D6">
      <w:pPr>
        <w:pStyle w:val="COTCOCLV3-ASDEFCON"/>
        <w:numPr>
          <w:ilvl w:val="1"/>
          <w:numId w:val="9"/>
        </w:numPr>
        <w:ind w:left="1134" w:hanging="774"/>
        <w:rPr>
          <w:rFonts w:cs="Arial"/>
        </w:rPr>
      </w:pPr>
      <w:r w:rsidRPr="00802907">
        <w:rPr>
          <w:rFonts w:cs="Arial"/>
        </w:rPr>
        <w:t>The Commonwealth</w:t>
      </w:r>
      <w:r w:rsidR="00B2259E" w:rsidRPr="00802907">
        <w:rPr>
          <w:rFonts w:cs="Arial"/>
        </w:rPr>
        <w:t xml:space="preserve"> may, at any time, seek clarification of your submission and enter into discussions with </w:t>
      </w:r>
      <w:r w:rsidR="00B2259E" w:rsidRPr="00802907">
        <w:rPr>
          <w:rFonts w:cs="Arial"/>
          <w:lang w:eastAsia="zh-CN"/>
        </w:rPr>
        <w:t>you</w:t>
      </w:r>
      <w:r w:rsidR="00B2259E" w:rsidRPr="00802907">
        <w:rPr>
          <w:rFonts w:cs="Arial"/>
        </w:rPr>
        <w:t xml:space="preserve"> in relation to your submission or with other respondents in relation to their </w:t>
      </w:r>
      <w:r w:rsidR="00D5458C">
        <w:rPr>
          <w:rFonts w:cs="Arial"/>
        </w:rPr>
        <w:t>Proposals</w:t>
      </w:r>
      <w:r w:rsidR="00B2259E" w:rsidRPr="00802907">
        <w:rPr>
          <w:rFonts w:cs="Arial"/>
        </w:rPr>
        <w:t>.</w:t>
      </w:r>
    </w:p>
    <w:p w:rsidR="00DE0D13" w:rsidRPr="004C0FDF" w:rsidRDefault="00DE0D13" w:rsidP="00F526D6">
      <w:pPr>
        <w:pStyle w:val="COTCOCLV3-ASDEFCON"/>
        <w:numPr>
          <w:ilvl w:val="1"/>
          <w:numId w:val="9"/>
        </w:numPr>
        <w:ind w:left="1134" w:hanging="774"/>
        <w:rPr>
          <w:rFonts w:cs="Arial"/>
        </w:rPr>
      </w:pPr>
      <w:r w:rsidRPr="00802907">
        <w:rPr>
          <w:rFonts w:cs="Arial"/>
        </w:rPr>
        <w:t xml:space="preserve">Your submission will be assessed in accordance with these Terms, against the assessment criteria, and in accordance with the </w:t>
      </w:r>
      <w:r w:rsidR="00802907" w:rsidRPr="004C0FDF">
        <w:rPr>
          <w:rFonts w:cs="Arial"/>
        </w:rPr>
        <w:t>RFP</w:t>
      </w:r>
      <w:r w:rsidRPr="004C0FDF">
        <w:rPr>
          <w:rFonts w:cs="Arial"/>
        </w:rPr>
        <w:t xml:space="preserve"> - </w:t>
      </w:r>
      <w:r w:rsidR="004C0FDF" w:rsidRPr="004C0FDF">
        <w:rPr>
          <w:rFonts w:cs="Arial"/>
        </w:rPr>
        <w:t>Evaluation</w:t>
      </w:r>
      <w:r w:rsidRPr="004C0FDF">
        <w:rPr>
          <w:rFonts w:cs="Arial"/>
        </w:rPr>
        <w:t xml:space="preserve"> Criteria and Assessment Process.</w:t>
      </w:r>
      <w:r w:rsidR="00F56878">
        <w:rPr>
          <w:rFonts w:cs="Arial"/>
        </w:rPr>
        <w:t xml:space="preserve"> Priority will be given to Tier 1 proposals over Tiers 2 and 3 (as outlined at www.dst.defence.gov.au/icera).</w:t>
      </w:r>
    </w:p>
    <w:p w:rsidR="00DE0D13" w:rsidRPr="00802907" w:rsidRDefault="000A2603" w:rsidP="00F526D6">
      <w:pPr>
        <w:pStyle w:val="COTCOCLV3-ASDEFCON"/>
        <w:numPr>
          <w:ilvl w:val="1"/>
          <w:numId w:val="9"/>
        </w:numPr>
        <w:ind w:left="1134" w:hanging="774"/>
        <w:rPr>
          <w:rFonts w:cs="Arial"/>
        </w:rPr>
      </w:pPr>
      <w:r w:rsidRPr="00802907">
        <w:rPr>
          <w:rFonts w:cs="Arial"/>
        </w:rPr>
        <w:t>The Commonwealth</w:t>
      </w:r>
      <w:r w:rsidR="00DE0D13" w:rsidRPr="00802907">
        <w:rPr>
          <w:rFonts w:cs="Arial"/>
        </w:rPr>
        <w:t xml:space="preserve"> reserves the right to determine the order in which it assesses the </w:t>
      </w:r>
      <w:r w:rsidR="00D5458C">
        <w:rPr>
          <w:rFonts w:cs="Arial"/>
        </w:rPr>
        <w:t>Proposals</w:t>
      </w:r>
      <w:r w:rsidR="00DE0D13" w:rsidRPr="00802907">
        <w:rPr>
          <w:rFonts w:cs="Arial"/>
        </w:rPr>
        <w:t xml:space="preserve"> it receives in response to this </w:t>
      </w:r>
      <w:r w:rsidR="00802907">
        <w:rPr>
          <w:rFonts w:cs="Arial"/>
        </w:rPr>
        <w:t>RFP</w:t>
      </w:r>
      <w:r w:rsidR="00DE0D13" w:rsidRPr="00802907">
        <w:rPr>
          <w:rFonts w:cs="Arial"/>
        </w:rPr>
        <w:t>.</w:t>
      </w:r>
    </w:p>
    <w:p w:rsidR="0024740E" w:rsidRPr="00802907" w:rsidRDefault="0024740E" w:rsidP="00F526D6">
      <w:pPr>
        <w:pStyle w:val="ListParagraph"/>
        <w:numPr>
          <w:ilvl w:val="0"/>
          <w:numId w:val="9"/>
        </w:numPr>
        <w:jc w:val="both"/>
        <w:rPr>
          <w:rFonts w:ascii="Arial" w:hAnsi="Arial" w:cs="Arial"/>
          <w:b/>
        </w:rPr>
      </w:pPr>
      <w:bookmarkStart w:id="11" w:name="_Ref32326466"/>
      <w:r w:rsidRPr="00802907">
        <w:rPr>
          <w:rFonts w:ascii="Arial" w:hAnsi="Arial" w:cs="Arial"/>
          <w:b/>
        </w:rPr>
        <w:t>Minimum Content and Format Requirements</w:t>
      </w:r>
      <w:bookmarkEnd w:id="11"/>
    </w:p>
    <w:p w:rsidR="00B2259E" w:rsidRPr="00802907" w:rsidRDefault="00D5458C" w:rsidP="00F526D6">
      <w:pPr>
        <w:pStyle w:val="COTCOCLV3-ASDEFCON"/>
        <w:numPr>
          <w:ilvl w:val="1"/>
          <w:numId w:val="9"/>
        </w:numPr>
        <w:ind w:left="1134" w:hanging="774"/>
        <w:rPr>
          <w:rFonts w:cs="Arial"/>
        </w:rPr>
      </w:pPr>
      <w:r>
        <w:rPr>
          <w:rFonts w:cs="Arial"/>
        </w:rPr>
        <w:t>Proposals</w:t>
      </w:r>
      <w:r w:rsidR="00B2259E" w:rsidRPr="00802907">
        <w:rPr>
          <w:rFonts w:cs="Arial"/>
        </w:rPr>
        <w:t xml:space="preserve"> are to be written in English.</w:t>
      </w:r>
    </w:p>
    <w:p w:rsidR="00B2259E" w:rsidRPr="00802907" w:rsidRDefault="00B2259E" w:rsidP="00F526D6">
      <w:pPr>
        <w:pStyle w:val="COTCOCLV3-ASDEFCON"/>
        <w:numPr>
          <w:ilvl w:val="1"/>
          <w:numId w:val="9"/>
        </w:numPr>
        <w:ind w:left="1134" w:hanging="774"/>
        <w:rPr>
          <w:rFonts w:cs="Arial"/>
        </w:rPr>
      </w:pPr>
      <w:r w:rsidRPr="00802907">
        <w:rPr>
          <w:rFonts w:cs="Arial"/>
        </w:rPr>
        <w:t xml:space="preserve">All measurements in </w:t>
      </w:r>
      <w:r w:rsidR="00D5458C">
        <w:rPr>
          <w:rFonts w:cs="Arial"/>
        </w:rPr>
        <w:t>Proposals</w:t>
      </w:r>
      <w:r w:rsidRPr="00802907">
        <w:rPr>
          <w:rFonts w:cs="Arial"/>
        </w:rPr>
        <w:t xml:space="preserve"> are to be expressed in Australian legal units of measurement unless otherwise specified.</w:t>
      </w:r>
    </w:p>
    <w:p w:rsidR="00B2259E" w:rsidRPr="00802907" w:rsidRDefault="00B2259E" w:rsidP="00F526D6">
      <w:pPr>
        <w:pStyle w:val="ListParagraph"/>
        <w:keepNext/>
        <w:keepLines/>
        <w:numPr>
          <w:ilvl w:val="0"/>
          <w:numId w:val="9"/>
        </w:numPr>
        <w:jc w:val="both"/>
        <w:rPr>
          <w:rFonts w:ascii="Arial" w:hAnsi="Arial" w:cs="Arial"/>
          <w:b/>
        </w:rPr>
      </w:pPr>
      <w:r w:rsidRPr="00802907">
        <w:rPr>
          <w:rFonts w:ascii="Arial" w:hAnsi="Arial" w:cs="Arial"/>
          <w:b/>
        </w:rPr>
        <w:t>Conditions for Participation</w:t>
      </w:r>
    </w:p>
    <w:p w:rsidR="00B2259E" w:rsidRPr="00802907" w:rsidRDefault="00B2259E" w:rsidP="00F526D6">
      <w:pPr>
        <w:pStyle w:val="COTCOCLV3-ASDEFCON"/>
        <w:keepNext/>
        <w:keepLines/>
        <w:numPr>
          <w:ilvl w:val="1"/>
          <w:numId w:val="9"/>
        </w:numPr>
        <w:ind w:left="1134" w:hanging="774"/>
        <w:rPr>
          <w:rFonts w:cs="Arial"/>
          <w:lang w:val="en"/>
        </w:rPr>
      </w:pPr>
      <w:r w:rsidRPr="00802907">
        <w:rPr>
          <w:rFonts w:cs="Arial"/>
          <w:lang w:val="en"/>
        </w:rPr>
        <w:t xml:space="preserve">Potential Suppliers wishing to respond to this procurement will be required to fully comply with </w:t>
      </w:r>
      <w:r w:rsidR="009276F9">
        <w:rPr>
          <w:rFonts w:cs="Arial"/>
          <w:lang w:val="en"/>
        </w:rPr>
        <w:t>the conditions outlined in the call for applications (</w:t>
      </w:r>
      <w:hyperlink r:id="rId9" w:history="1">
        <w:r w:rsidR="009276F9" w:rsidRPr="005903AA">
          <w:rPr>
            <w:rStyle w:val="Hyperlink"/>
            <w:rFonts w:cs="Arial"/>
            <w:lang w:val="en"/>
          </w:rPr>
          <w:t>www.dst.defence.gov.au/icera</w:t>
        </w:r>
      </w:hyperlink>
      <w:r w:rsidR="009276F9">
        <w:rPr>
          <w:rFonts w:cs="Arial"/>
          <w:lang w:val="en"/>
        </w:rPr>
        <w:t xml:space="preserve">) </w:t>
      </w:r>
      <w:r w:rsidRPr="00802907">
        <w:rPr>
          <w:rFonts w:cs="Arial"/>
          <w:lang w:val="en"/>
        </w:rPr>
        <w:t>and meet the following conditions for participation:</w:t>
      </w:r>
    </w:p>
    <w:p w:rsidR="00B2259E" w:rsidRPr="00973389" w:rsidRDefault="00876A56" w:rsidP="00F526D6">
      <w:pPr>
        <w:pStyle w:val="ListParagraph"/>
        <w:keepNext/>
        <w:keepLines/>
        <w:numPr>
          <w:ilvl w:val="0"/>
          <w:numId w:val="15"/>
        </w:numPr>
        <w:spacing w:after="120" w:line="240" w:lineRule="auto"/>
        <w:ind w:left="1559" w:hanging="357"/>
        <w:contextualSpacing w:val="0"/>
        <w:jc w:val="both"/>
        <w:rPr>
          <w:rFonts w:ascii="Arial" w:hAnsi="Arial" w:cs="Arial"/>
          <w:sz w:val="20"/>
          <w:szCs w:val="20"/>
          <w:lang w:val="en-AU"/>
        </w:rPr>
      </w:pPr>
      <w:r w:rsidRPr="00973389">
        <w:rPr>
          <w:rFonts w:ascii="Arial" w:hAnsi="Arial" w:cs="Arial"/>
          <w:sz w:val="20"/>
          <w:szCs w:val="20"/>
          <w:lang w:val="en-AU"/>
        </w:rPr>
        <w:t xml:space="preserve">Clause </w:t>
      </w:r>
      <w:r w:rsidR="00221D29">
        <w:rPr>
          <w:rFonts w:ascii="Arial" w:hAnsi="Arial" w:cs="Arial"/>
          <w:sz w:val="20"/>
          <w:szCs w:val="20"/>
          <w:lang w:val="en-AU"/>
        </w:rPr>
        <w:t>8</w:t>
      </w:r>
      <w:r w:rsidRPr="00973389">
        <w:rPr>
          <w:rFonts w:ascii="Arial" w:hAnsi="Arial" w:cs="Arial"/>
          <w:sz w:val="20"/>
          <w:szCs w:val="20"/>
          <w:lang w:val="en-AU"/>
        </w:rPr>
        <w:t xml:space="preserve"> - </w:t>
      </w:r>
      <w:r w:rsidR="000A2603" w:rsidRPr="00973389">
        <w:rPr>
          <w:rFonts w:ascii="Arial" w:hAnsi="Arial" w:cs="Arial"/>
          <w:sz w:val="20"/>
          <w:szCs w:val="20"/>
          <w:lang w:val="en-AU"/>
        </w:rPr>
        <w:t>Defence</w:t>
      </w:r>
      <w:r w:rsidR="00B2259E" w:rsidRPr="00973389">
        <w:rPr>
          <w:rFonts w:ascii="Arial" w:hAnsi="Arial" w:cs="Arial"/>
          <w:sz w:val="20"/>
          <w:szCs w:val="20"/>
          <w:lang w:val="en-AU"/>
        </w:rPr>
        <w:t xml:space="preserve"> </w:t>
      </w:r>
      <w:r w:rsidRPr="00973389">
        <w:rPr>
          <w:rFonts w:ascii="Arial" w:hAnsi="Arial" w:cs="Arial"/>
          <w:sz w:val="20"/>
          <w:szCs w:val="20"/>
          <w:lang w:val="en-AU"/>
        </w:rPr>
        <w:t>Security requirements</w:t>
      </w:r>
      <w:r w:rsidR="00B2259E" w:rsidRPr="00973389">
        <w:rPr>
          <w:rFonts w:ascii="Arial" w:hAnsi="Arial" w:cs="Arial"/>
          <w:sz w:val="20"/>
          <w:szCs w:val="20"/>
          <w:lang w:val="en-AU"/>
        </w:rPr>
        <w:t>;</w:t>
      </w:r>
    </w:p>
    <w:p w:rsidR="00B2259E" w:rsidRDefault="00B2259E" w:rsidP="00F526D6">
      <w:pPr>
        <w:pStyle w:val="ListParagraph"/>
        <w:keepNext/>
        <w:keepLines/>
        <w:numPr>
          <w:ilvl w:val="0"/>
          <w:numId w:val="15"/>
        </w:numPr>
        <w:spacing w:after="120" w:line="240" w:lineRule="auto"/>
        <w:ind w:left="1559" w:hanging="357"/>
        <w:contextualSpacing w:val="0"/>
        <w:jc w:val="both"/>
        <w:rPr>
          <w:rFonts w:ascii="Arial" w:hAnsi="Arial" w:cs="Arial"/>
          <w:sz w:val="20"/>
          <w:szCs w:val="20"/>
          <w:lang w:val="en-AU"/>
        </w:rPr>
      </w:pPr>
      <w:r w:rsidRPr="00973389">
        <w:rPr>
          <w:rFonts w:ascii="Arial" w:hAnsi="Arial" w:cs="Arial"/>
          <w:sz w:val="20"/>
          <w:szCs w:val="20"/>
          <w:lang w:val="en-AU"/>
        </w:rPr>
        <w:t>Applicants must hold an Australian Business Number (ABN) or a New Zealand Business Number (NZBN) to participate in this procurement</w:t>
      </w:r>
      <w:r w:rsidR="009276F9">
        <w:rPr>
          <w:rFonts w:ascii="Arial" w:hAnsi="Arial" w:cs="Arial"/>
          <w:sz w:val="20"/>
          <w:szCs w:val="20"/>
          <w:lang w:val="en-AU"/>
        </w:rPr>
        <w:t>.</w:t>
      </w:r>
      <w:r w:rsidR="00876A56" w:rsidRPr="00973389">
        <w:rPr>
          <w:rFonts w:ascii="Arial" w:hAnsi="Arial" w:cs="Arial"/>
          <w:sz w:val="20"/>
          <w:szCs w:val="20"/>
          <w:lang w:val="en-AU"/>
        </w:rPr>
        <w:t>; and</w:t>
      </w:r>
    </w:p>
    <w:p w:rsidR="00DB61C2" w:rsidRPr="00973389" w:rsidRDefault="00DB61C2" w:rsidP="00F526D6">
      <w:pPr>
        <w:pStyle w:val="ListParagraph"/>
        <w:keepNext/>
        <w:keepLines/>
        <w:numPr>
          <w:ilvl w:val="0"/>
          <w:numId w:val="15"/>
        </w:numPr>
        <w:spacing w:after="120" w:line="240" w:lineRule="auto"/>
        <w:ind w:left="1559" w:hanging="357"/>
        <w:contextualSpacing w:val="0"/>
        <w:jc w:val="both"/>
        <w:rPr>
          <w:rFonts w:ascii="Arial" w:hAnsi="Arial" w:cs="Arial"/>
          <w:sz w:val="20"/>
          <w:szCs w:val="20"/>
          <w:lang w:val="en-AU"/>
        </w:rPr>
      </w:pPr>
      <w:r>
        <w:rPr>
          <w:rFonts w:ascii="Arial" w:hAnsi="Arial" w:cs="Arial"/>
          <w:sz w:val="20"/>
          <w:szCs w:val="20"/>
          <w:lang w:val="en-AU"/>
        </w:rPr>
        <w:t>Applicants must be a Small to Medium Enterprise with 200 or fewer employees.</w:t>
      </w:r>
    </w:p>
    <w:p w:rsidR="00B53B9D" w:rsidRPr="00802907" w:rsidRDefault="00B53B9D" w:rsidP="00B53B9D">
      <w:pPr>
        <w:pStyle w:val="ListParagraph"/>
        <w:spacing w:before="120" w:after="240" w:line="240" w:lineRule="auto"/>
        <w:ind w:left="1080"/>
        <w:jc w:val="both"/>
        <w:rPr>
          <w:rFonts w:ascii="Arial" w:hAnsi="Arial" w:cs="Arial"/>
          <w:highlight w:val="yellow"/>
          <w:lang w:val="en-AU"/>
        </w:rPr>
      </w:pPr>
    </w:p>
    <w:p w:rsidR="00B53B9D" w:rsidRPr="00802907" w:rsidRDefault="00B53B9D" w:rsidP="00F526D6">
      <w:pPr>
        <w:pStyle w:val="ListParagraph"/>
        <w:numPr>
          <w:ilvl w:val="0"/>
          <w:numId w:val="9"/>
        </w:numPr>
        <w:jc w:val="both"/>
        <w:rPr>
          <w:rFonts w:ascii="Arial" w:hAnsi="Arial" w:cs="Arial"/>
          <w:b/>
        </w:rPr>
      </w:pPr>
      <w:r w:rsidRPr="00802907">
        <w:rPr>
          <w:rFonts w:ascii="Arial" w:hAnsi="Arial" w:cs="Arial"/>
          <w:b/>
        </w:rPr>
        <w:t xml:space="preserve">Debriefing of </w:t>
      </w:r>
      <w:r w:rsidR="00D5458C">
        <w:rPr>
          <w:rFonts w:ascii="Arial" w:hAnsi="Arial" w:cs="Arial"/>
          <w:b/>
        </w:rPr>
        <w:t>Proposals</w:t>
      </w:r>
    </w:p>
    <w:p w:rsidR="00B53B9D" w:rsidRDefault="00B53B9D" w:rsidP="00F526D6">
      <w:pPr>
        <w:pStyle w:val="COTCOCLV3-ASDEFCON"/>
        <w:numPr>
          <w:ilvl w:val="1"/>
          <w:numId w:val="9"/>
        </w:numPr>
        <w:ind w:left="1134" w:hanging="774"/>
        <w:rPr>
          <w:rFonts w:cs="Arial"/>
        </w:rPr>
      </w:pPr>
      <w:r w:rsidRPr="00802907">
        <w:rPr>
          <w:rFonts w:cs="Arial"/>
        </w:rPr>
        <w:t xml:space="preserve">You will be </w:t>
      </w:r>
      <w:r w:rsidRPr="00802907">
        <w:rPr>
          <w:rFonts w:cs="Arial"/>
          <w:lang w:val="en"/>
        </w:rPr>
        <w:t>notified</w:t>
      </w:r>
      <w:r w:rsidRPr="00802907">
        <w:rPr>
          <w:rFonts w:cs="Arial"/>
        </w:rPr>
        <w:t xml:space="preserve"> whether your submission has been successful, </w:t>
      </w:r>
      <w:r w:rsidR="00FB0C2A">
        <w:rPr>
          <w:rFonts w:cs="Arial"/>
        </w:rPr>
        <w:t xml:space="preserve">or </w:t>
      </w:r>
      <w:r w:rsidRPr="00802907">
        <w:rPr>
          <w:rFonts w:cs="Arial"/>
        </w:rPr>
        <w:t xml:space="preserve">unsuccessful. You may request a debriefing from </w:t>
      </w:r>
      <w:r w:rsidR="000A2603" w:rsidRPr="00802907">
        <w:rPr>
          <w:rFonts w:cs="Arial"/>
        </w:rPr>
        <w:t>the Commonwealth</w:t>
      </w:r>
      <w:r w:rsidRPr="00802907">
        <w:rPr>
          <w:rFonts w:cs="Arial"/>
        </w:rPr>
        <w:t xml:space="preserve"> in relation to a successful or unsuccessful submission.</w:t>
      </w:r>
    </w:p>
    <w:p w:rsidR="009D3036" w:rsidRPr="00802907" w:rsidRDefault="009D3036" w:rsidP="00F526D6">
      <w:pPr>
        <w:pStyle w:val="COTCOCLV3-ASDEFCON"/>
        <w:numPr>
          <w:ilvl w:val="1"/>
          <w:numId w:val="9"/>
        </w:numPr>
        <w:ind w:left="1134" w:hanging="774"/>
        <w:rPr>
          <w:rFonts w:cs="Arial"/>
        </w:rPr>
      </w:pPr>
      <w:r>
        <w:rPr>
          <w:rFonts w:cs="Arial"/>
        </w:rPr>
        <w:t xml:space="preserve">Proposers will be debriefed against the Evaluation Criteria clause </w:t>
      </w:r>
      <w:r>
        <w:rPr>
          <w:rFonts w:cs="Arial"/>
        </w:rPr>
        <w:fldChar w:fldCharType="begin"/>
      </w:r>
      <w:r>
        <w:rPr>
          <w:rFonts w:cs="Arial"/>
        </w:rPr>
        <w:instrText xml:space="preserve"> REF _Ref34901512 \r \h </w:instrText>
      </w:r>
      <w:r>
        <w:rPr>
          <w:rFonts w:cs="Arial"/>
        </w:rPr>
      </w:r>
      <w:r>
        <w:rPr>
          <w:rFonts w:cs="Arial"/>
        </w:rPr>
        <w:fldChar w:fldCharType="separate"/>
      </w:r>
      <w:r>
        <w:rPr>
          <w:rFonts w:cs="Arial"/>
        </w:rPr>
        <w:t>13</w:t>
      </w:r>
      <w:r>
        <w:rPr>
          <w:rFonts w:cs="Arial"/>
        </w:rPr>
        <w:fldChar w:fldCharType="end"/>
      </w:r>
      <w:r>
        <w:rPr>
          <w:rFonts w:cs="Arial"/>
        </w:rPr>
        <w:t>.</w:t>
      </w:r>
    </w:p>
    <w:p w:rsidR="006F3B50" w:rsidRPr="00802907" w:rsidRDefault="00582478" w:rsidP="00F526D6">
      <w:pPr>
        <w:pStyle w:val="ListParagraph"/>
        <w:numPr>
          <w:ilvl w:val="0"/>
          <w:numId w:val="9"/>
        </w:numPr>
        <w:jc w:val="both"/>
        <w:rPr>
          <w:rFonts w:ascii="Arial" w:hAnsi="Arial" w:cs="Arial"/>
          <w:b/>
        </w:rPr>
      </w:pPr>
      <w:r w:rsidRPr="00802907">
        <w:rPr>
          <w:rFonts w:ascii="Arial" w:hAnsi="Arial" w:cs="Arial"/>
          <w:b/>
        </w:rPr>
        <w:t>Disclaimer</w:t>
      </w:r>
    </w:p>
    <w:p w:rsidR="006F3B50" w:rsidRPr="00802907" w:rsidRDefault="00582478" w:rsidP="00F526D6">
      <w:pPr>
        <w:pStyle w:val="COTCOCLV3-ASDEFCON"/>
        <w:numPr>
          <w:ilvl w:val="1"/>
          <w:numId w:val="9"/>
        </w:numPr>
        <w:ind w:left="1134" w:hanging="774"/>
        <w:rPr>
          <w:rFonts w:cs="Arial"/>
        </w:rPr>
      </w:pPr>
      <w:r w:rsidRPr="00802907">
        <w:rPr>
          <w:rFonts w:cs="Arial"/>
        </w:rPr>
        <w:t xml:space="preserve">The Commonwealth of Australia is not committed contractually or in any way to those organisations that respond to this </w:t>
      </w:r>
      <w:r w:rsidR="00802907">
        <w:rPr>
          <w:rFonts w:cs="Arial"/>
        </w:rPr>
        <w:t>RFP</w:t>
      </w:r>
      <w:r w:rsidRPr="00802907">
        <w:rPr>
          <w:rFonts w:cs="Arial"/>
        </w:rPr>
        <w:t>. The issue of this call does not commit or otherwise oblige the Commonwealth of Australia to proceed with the proposed work.</w:t>
      </w:r>
    </w:p>
    <w:p w:rsidR="00E656AF" w:rsidRPr="00802907" w:rsidRDefault="00DE0D13" w:rsidP="00F526D6">
      <w:pPr>
        <w:pStyle w:val="ListParagraph"/>
        <w:numPr>
          <w:ilvl w:val="0"/>
          <w:numId w:val="9"/>
        </w:numPr>
        <w:jc w:val="both"/>
        <w:rPr>
          <w:rFonts w:ascii="Arial" w:hAnsi="Arial" w:cs="Arial"/>
          <w:b/>
        </w:rPr>
      </w:pPr>
      <w:r w:rsidRPr="00802907">
        <w:rPr>
          <w:rFonts w:ascii="Arial" w:hAnsi="Arial" w:cs="Arial"/>
          <w:b/>
        </w:rPr>
        <w:t>Contract Mechanism</w:t>
      </w:r>
    </w:p>
    <w:p w:rsidR="00E656AF" w:rsidRPr="00973389" w:rsidRDefault="00E656AF" w:rsidP="00F526D6">
      <w:pPr>
        <w:pStyle w:val="COTCOCLV3-ASDEFCON"/>
        <w:keepNext/>
        <w:keepLines/>
        <w:widowControl w:val="0"/>
        <w:numPr>
          <w:ilvl w:val="1"/>
          <w:numId w:val="9"/>
        </w:numPr>
        <w:ind w:left="1134" w:hanging="774"/>
        <w:rPr>
          <w:rFonts w:cs="Arial"/>
          <w:szCs w:val="20"/>
        </w:rPr>
      </w:pPr>
      <w:r w:rsidRPr="00973389">
        <w:rPr>
          <w:rFonts w:cs="Arial"/>
          <w:szCs w:val="20"/>
        </w:rPr>
        <w:t>Industry Responses</w:t>
      </w:r>
    </w:p>
    <w:p w:rsidR="00932CBB" w:rsidRPr="00252495" w:rsidRDefault="00E64AEB" w:rsidP="00252495">
      <w:pPr>
        <w:pStyle w:val="ListParagraph"/>
        <w:keepNext/>
        <w:keepLines/>
        <w:widowControl w:val="0"/>
        <w:spacing w:after="120" w:line="276" w:lineRule="auto"/>
        <w:ind w:left="1560" w:hanging="425"/>
        <w:rPr>
          <w:rFonts w:ascii="Arial" w:hAnsi="Arial" w:cs="Arial"/>
          <w:color w:val="FF0000"/>
          <w:sz w:val="20"/>
          <w:szCs w:val="20"/>
        </w:rPr>
      </w:pPr>
      <w:r w:rsidRPr="00973389">
        <w:rPr>
          <w:rFonts w:ascii="Arial" w:hAnsi="Arial" w:cs="Arial"/>
          <w:sz w:val="20"/>
          <w:szCs w:val="20"/>
        </w:rPr>
        <w:t xml:space="preserve">a. </w:t>
      </w:r>
      <w:r w:rsidRPr="00973389">
        <w:rPr>
          <w:rFonts w:ascii="Arial" w:hAnsi="Arial" w:cs="Arial"/>
          <w:sz w:val="20"/>
          <w:szCs w:val="20"/>
        </w:rPr>
        <w:tab/>
      </w:r>
      <w:r w:rsidR="00E656AF" w:rsidRPr="00973389">
        <w:rPr>
          <w:rFonts w:ascii="Arial" w:hAnsi="Arial" w:cs="Arial"/>
          <w:sz w:val="20"/>
          <w:szCs w:val="20"/>
        </w:rPr>
        <w:t xml:space="preserve">All agreements between the Commonwealth and an Industry shall be entered into under the Next Generation Technologies Fund Research Contract </w:t>
      </w:r>
      <w:r w:rsidR="00E656AF" w:rsidRPr="009A35F7">
        <w:rPr>
          <w:rFonts w:ascii="Arial" w:hAnsi="Arial" w:cs="Arial"/>
          <w:sz w:val="20"/>
          <w:szCs w:val="20"/>
        </w:rPr>
        <w:t>(see NGTF Contract Agreement Terms and Conditions for details).</w:t>
      </w:r>
      <w:r w:rsidR="00E656AF" w:rsidRPr="00973389">
        <w:rPr>
          <w:rFonts w:ascii="Arial" w:hAnsi="Arial" w:cs="Arial"/>
          <w:color w:val="FF0000"/>
          <w:sz w:val="20"/>
          <w:szCs w:val="20"/>
        </w:rPr>
        <w:t> </w:t>
      </w:r>
      <w:r w:rsidR="00E20AF4" w:rsidRPr="00E20AF4">
        <w:rPr>
          <w:rFonts w:ascii="Arial" w:hAnsi="Arial" w:cs="Arial"/>
          <w:sz w:val="20"/>
          <w:szCs w:val="20"/>
        </w:rPr>
        <w:t>The terms and conditions of this contract will not be amended or negotiated.</w:t>
      </w:r>
    </w:p>
    <w:p w:rsidR="00932CBB" w:rsidRPr="00932CBB" w:rsidRDefault="00932CBB" w:rsidP="00932CBB">
      <w:pPr>
        <w:pStyle w:val="ListParagraph"/>
        <w:spacing w:after="120" w:line="276" w:lineRule="auto"/>
        <w:ind w:left="142"/>
        <w:rPr>
          <w:rFonts w:ascii="Arial" w:hAnsi="Arial" w:cs="Arial"/>
        </w:rPr>
      </w:pPr>
    </w:p>
    <w:p w:rsidR="00932CBB" w:rsidRDefault="00932CBB" w:rsidP="00F526D6">
      <w:pPr>
        <w:pStyle w:val="ListParagraph"/>
        <w:numPr>
          <w:ilvl w:val="0"/>
          <w:numId w:val="9"/>
        </w:numPr>
        <w:jc w:val="both"/>
        <w:rPr>
          <w:rFonts w:ascii="Arial" w:hAnsi="Arial" w:cs="Arial"/>
          <w:b/>
        </w:rPr>
      </w:pPr>
      <w:r w:rsidRPr="00932CBB">
        <w:rPr>
          <w:rFonts w:ascii="Arial" w:hAnsi="Arial" w:cs="Arial"/>
          <w:b/>
        </w:rPr>
        <w:t>Interpretation of these Terms</w:t>
      </w:r>
    </w:p>
    <w:p w:rsidR="00932CBB" w:rsidRPr="00221D29" w:rsidRDefault="00932CBB" w:rsidP="00F526D6">
      <w:pPr>
        <w:pStyle w:val="COTCOCLV3-ASDEFCON"/>
        <w:keepNext/>
        <w:keepLines/>
        <w:widowControl w:val="0"/>
        <w:numPr>
          <w:ilvl w:val="1"/>
          <w:numId w:val="9"/>
        </w:numPr>
        <w:ind w:left="1134" w:hanging="774"/>
        <w:rPr>
          <w:rFonts w:cs="Arial"/>
          <w:szCs w:val="20"/>
        </w:rPr>
      </w:pPr>
      <w:r w:rsidRPr="00221D29">
        <w:rPr>
          <w:rFonts w:cs="Arial"/>
          <w:szCs w:val="20"/>
        </w:rPr>
        <w:t xml:space="preserve">In these Terms, unless the contrary appears: </w:t>
      </w:r>
    </w:p>
    <w:p w:rsidR="00932CBB" w:rsidRPr="00221D29" w:rsidRDefault="00932CBB" w:rsidP="00F526D6">
      <w:pPr>
        <w:pStyle w:val="ListParagraph"/>
        <w:numPr>
          <w:ilvl w:val="0"/>
          <w:numId w:val="56"/>
        </w:numPr>
        <w:spacing w:after="120" w:line="276" w:lineRule="auto"/>
        <w:ind w:left="1560"/>
        <w:rPr>
          <w:rFonts w:ascii="Arial" w:hAnsi="Arial" w:cs="Arial"/>
          <w:sz w:val="20"/>
          <w:szCs w:val="20"/>
        </w:rPr>
      </w:pPr>
      <w:r w:rsidRPr="00221D29">
        <w:rPr>
          <w:rFonts w:ascii="Arial" w:hAnsi="Arial" w:cs="Arial"/>
          <w:sz w:val="20"/>
          <w:szCs w:val="20"/>
        </w:rPr>
        <w:t>the singular includes the plural and vice-versa;</w:t>
      </w:r>
    </w:p>
    <w:p w:rsidR="00932CBB" w:rsidRPr="00221D29" w:rsidRDefault="00932CBB" w:rsidP="00F526D6">
      <w:pPr>
        <w:pStyle w:val="ListParagraph"/>
        <w:numPr>
          <w:ilvl w:val="0"/>
          <w:numId w:val="56"/>
        </w:numPr>
        <w:spacing w:after="120" w:line="276" w:lineRule="auto"/>
        <w:ind w:left="1560"/>
        <w:rPr>
          <w:rFonts w:ascii="Arial" w:hAnsi="Arial" w:cs="Arial"/>
          <w:sz w:val="20"/>
          <w:szCs w:val="20"/>
        </w:rPr>
      </w:pPr>
      <w:r w:rsidRPr="00221D29">
        <w:rPr>
          <w:rFonts w:ascii="Arial" w:hAnsi="Arial" w:cs="Arial"/>
          <w:sz w:val="20"/>
          <w:szCs w:val="20"/>
        </w:rPr>
        <w:t>a reference to one gender includes the others;</w:t>
      </w:r>
    </w:p>
    <w:p w:rsidR="00932CBB" w:rsidRPr="00221D29" w:rsidRDefault="00932CBB" w:rsidP="00F526D6">
      <w:pPr>
        <w:pStyle w:val="ListParagraph"/>
        <w:numPr>
          <w:ilvl w:val="0"/>
          <w:numId w:val="56"/>
        </w:numPr>
        <w:spacing w:after="120" w:line="276" w:lineRule="auto"/>
        <w:ind w:left="1560"/>
        <w:rPr>
          <w:rFonts w:ascii="Arial" w:hAnsi="Arial" w:cs="Arial"/>
          <w:sz w:val="20"/>
          <w:szCs w:val="20"/>
        </w:rPr>
      </w:pPr>
      <w:r w:rsidRPr="00221D29">
        <w:rPr>
          <w:rFonts w:ascii="Arial" w:hAnsi="Arial" w:cs="Arial"/>
          <w:sz w:val="20"/>
          <w:szCs w:val="20"/>
        </w:rPr>
        <w:t xml:space="preserve">“The Commonwealth” refers to the Commonwealth of Australia as represented by the Department of Defence, including its advisers or contractors; </w:t>
      </w:r>
    </w:p>
    <w:p w:rsidR="00932CBB" w:rsidRPr="00221D29" w:rsidRDefault="00932CBB" w:rsidP="00F526D6">
      <w:pPr>
        <w:pStyle w:val="ListParagraph"/>
        <w:numPr>
          <w:ilvl w:val="0"/>
          <w:numId w:val="56"/>
        </w:numPr>
        <w:spacing w:after="120" w:line="276" w:lineRule="auto"/>
        <w:ind w:left="1560"/>
        <w:rPr>
          <w:rFonts w:ascii="Arial" w:hAnsi="Arial" w:cs="Arial"/>
          <w:sz w:val="20"/>
          <w:szCs w:val="20"/>
        </w:rPr>
      </w:pPr>
      <w:r w:rsidRPr="00221D29">
        <w:rPr>
          <w:rFonts w:ascii="Arial" w:hAnsi="Arial" w:cs="Arial"/>
          <w:sz w:val="20"/>
          <w:szCs w:val="20"/>
        </w:rPr>
        <w:t>“Contract” means a contract between the Commonwealth and a respondent, formed after the respondent has provided a successful response to a Call for Proposal;</w:t>
      </w:r>
    </w:p>
    <w:p w:rsidR="00932CBB" w:rsidRPr="00221D29" w:rsidRDefault="00932CBB" w:rsidP="00F526D6">
      <w:pPr>
        <w:pStyle w:val="ListParagraph"/>
        <w:numPr>
          <w:ilvl w:val="0"/>
          <w:numId w:val="56"/>
        </w:numPr>
        <w:spacing w:after="120" w:line="276" w:lineRule="auto"/>
        <w:ind w:left="1560"/>
        <w:rPr>
          <w:rFonts w:ascii="Arial" w:hAnsi="Arial" w:cs="Arial"/>
          <w:sz w:val="20"/>
          <w:szCs w:val="20"/>
        </w:rPr>
      </w:pPr>
      <w:r w:rsidRPr="00221D29">
        <w:rPr>
          <w:rFonts w:ascii="Arial" w:hAnsi="Arial" w:cs="Arial"/>
          <w:sz w:val="20"/>
          <w:szCs w:val="20"/>
        </w:rPr>
        <w:t xml:space="preserve">“Terms” means these terms for the RFP, and includes the </w:t>
      </w:r>
      <w:r w:rsidRPr="00932CBB">
        <w:rPr>
          <w:rFonts w:ascii="Arial" w:hAnsi="Arial" w:cs="Arial"/>
          <w:sz w:val="20"/>
          <w:szCs w:val="20"/>
        </w:rPr>
        <w:t>RFP – Evaluation Criteria and Process</w:t>
      </w:r>
      <w:r w:rsidRPr="00221D29">
        <w:rPr>
          <w:rFonts w:ascii="Arial" w:hAnsi="Arial" w:cs="Arial"/>
          <w:sz w:val="20"/>
          <w:szCs w:val="20"/>
        </w:rPr>
        <w:t>; and</w:t>
      </w:r>
    </w:p>
    <w:p w:rsidR="00932CBB" w:rsidRPr="00932CBB" w:rsidRDefault="00932CBB" w:rsidP="00F526D6">
      <w:pPr>
        <w:pStyle w:val="ListParagraph"/>
        <w:numPr>
          <w:ilvl w:val="0"/>
          <w:numId w:val="56"/>
        </w:numPr>
        <w:spacing w:after="120" w:line="276" w:lineRule="auto"/>
        <w:ind w:left="1560"/>
        <w:rPr>
          <w:rFonts w:ascii="Arial" w:hAnsi="Arial" w:cs="Arial"/>
        </w:rPr>
      </w:pPr>
      <w:r w:rsidRPr="00221D29">
        <w:rPr>
          <w:rFonts w:ascii="Arial" w:hAnsi="Arial" w:cs="Arial"/>
          <w:sz w:val="20"/>
          <w:szCs w:val="20"/>
        </w:rPr>
        <w:t>“the process” refers to the procurement process commenced by this RFP</w:t>
      </w:r>
      <w:r>
        <w:rPr>
          <w:rFonts w:ascii="Arial" w:hAnsi="Arial" w:cs="Arial"/>
          <w:sz w:val="20"/>
          <w:szCs w:val="20"/>
        </w:rPr>
        <w:t>.</w:t>
      </w:r>
    </w:p>
    <w:p w:rsidR="00A80DD5" w:rsidRDefault="00A80DD5" w:rsidP="00A80DD5">
      <w:pPr>
        <w:pStyle w:val="ListParagraph"/>
        <w:ind w:left="1080"/>
        <w:jc w:val="both"/>
        <w:rPr>
          <w:rFonts w:ascii="Arial" w:hAnsi="Arial" w:cs="Arial"/>
          <w:b/>
        </w:rPr>
      </w:pPr>
    </w:p>
    <w:p w:rsidR="007D4DB2" w:rsidRDefault="005D0642" w:rsidP="00F526D6">
      <w:pPr>
        <w:pStyle w:val="ListParagraph"/>
        <w:numPr>
          <w:ilvl w:val="0"/>
          <w:numId w:val="9"/>
        </w:numPr>
        <w:jc w:val="both"/>
        <w:rPr>
          <w:rFonts w:ascii="Arial" w:hAnsi="Arial" w:cs="Arial"/>
          <w:b/>
        </w:rPr>
      </w:pPr>
      <w:r>
        <w:rPr>
          <w:rFonts w:ascii="Arial" w:hAnsi="Arial" w:cs="Arial"/>
          <w:b/>
        </w:rPr>
        <w:t>Intellectual Property (IP) Management</w:t>
      </w:r>
    </w:p>
    <w:p w:rsidR="007D4DB2" w:rsidRPr="007D4DB2" w:rsidRDefault="00E656AF" w:rsidP="00F526D6">
      <w:pPr>
        <w:pStyle w:val="ListParagraph"/>
        <w:numPr>
          <w:ilvl w:val="1"/>
          <w:numId w:val="9"/>
        </w:numPr>
        <w:ind w:left="1134" w:hanging="774"/>
        <w:jc w:val="both"/>
        <w:rPr>
          <w:rFonts w:ascii="Arial" w:hAnsi="Arial" w:cs="Arial"/>
          <w:b/>
        </w:rPr>
      </w:pPr>
      <w:r w:rsidRPr="007D4DB2">
        <w:rPr>
          <w:rFonts w:ascii="Arial" w:hAnsi="Arial" w:cs="Arial"/>
          <w:sz w:val="20"/>
          <w:szCs w:val="20"/>
        </w:rPr>
        <w:t>Intellectual Property (IP) management arrangements have been established to ensure the management of IP is addressed throughout all stages of the procurement.</w:t>
      </w:r>
    </w:p>
    <w:p w:rsidR="007D4DB2" w:rsidRPr="007D4DB2" w:rsidRDefault="00E656AF" w:rsidP="00F526D6">
      <w:pPr>
        <w:pStyle w:val="ListParagraph"/>
        <w:numPr>
          <w:ilvl w:val="1"/>
          <w:numId w:val="9"/>
        </w:numPr>
        <w:ind w:left="1134" w:hanging="774"/>
        <w:jc w:val="both"/>
        <w:rPr>
          <w:rFonts w:ascii="Arial" w:hAnsi="Arial" w:cs="Arial"/>
          <w:b/>
        </w:rPr>
      </w:pPr>
      <w:bookmarkStart w:id="12" w:name="_Ref34905160"/>
      <w:r w:rsidRPr="007D4DB2">
        <w:rPr>
          <w:rFonts w:ascii="Arial" w:hAnsi="Arial" w:cs="Arial"/>
          <w:sz w:val="20"/>
          <w:szCs w:val="20"/>
        </w:rPr>
        <w:t>The IP arrangements for industry are outlined in detail in the Next Generation Technologies Fund Research Contract and within each supporting agreement.</w:t>
      </w:r>
      <w:bookmarkEnd w:id="12"/>
    </w:p>
    <w:p w:rsidR="00FD7179" w:rsidRPr="00802907" w:rsidRDefault="007D4DB2" w:rsidP="00D54575">
      <w:pPr>
        <w:pStyle w:val="ListParagraph"/>
        <w:ind w:left="1434" w:hanging="300"/>
        <w:jc w:val="both"/>
        <w:rPr>
          <w:lang w:val="en-AU"/>
        </w:rPr>
      </w:pPr>
      <w:r>
        <w:rPr>
          <w:rFonts w:ascii="Arial" w:hAnsi="Arial" w:cs="Arial"/>
          <w:sz w:val="20"/>
          <w:szCs w:val="20"/>
        </w:rPr>
        <w:t>a</w:t>
      </w:r>
      <w:r w:rsidRPr="007D4DB2">
        <w:rPr>
          <w:rFonts w:ascii="Arial" w:hAnsi="Arial" w:cs="Arial"/>
          <w:sz w:val="20"/>
          <w:szCs w:val="20"/>
        </w:rPr>
        <w:t xml:space="preserve">. </w:t>
      </w:r>
      <w:r>
        <w:rPr>
          <w:rFonts w:ascii="Arial" w:hAnsi="Arial" w:cs="Arial"/>
          <w:sz w:val="20"/>
          <w:szCs w:val="20"/>
        </w:rPr>
        <w:tab/>
      </w:r>
      <w:r w:rsidRPr="007D4DB2">
        <w:rPr>
          <w:rFonts w:ascii="Arial" w:hAnsi="Arial" w:cs="Arial"/>
          <w:sz w:val="20"/>
          <w:szCs w:val="20"/>
        </w:rPr>
        <w:t>Foreground IP ownership is to be consistent with the options available and agreed to within the Next Generation Technologies Fund Research Contract (see NGTF Research Contract Terms and Conditions for details).</w:t>
      </w:r>
    </w:p>
    <w:sectPr w:rsidR="00FD7179" w:rsidRPr="00802907" w:rsidSect="00F74E5F">
      <w:headerReference w:type="default" r:id="rId10"/>
      <w:footerReference w:type="default" r:id="rId11"/>
      <w:pgSz w:w="11906" w:h="16838"/>
      <w:pgMar w:top="1954" w:right="1440" w:bottom="1440" w:left="1440" w:header="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B999E8" w16cid:durableId="1EDB2287"/>
  <w16cid:commentId w16cid:paraId="1A411457" w16cid:durableId="1EDB23D7"/>
  <w16cid:commentId w16cid:paraId="74770666" w16cid:durableId="1EDB25B6"/>
  <w16cid:commentId w16cid:paraId="4437F8BD" w16cid:durableId="1EDB2613"/>
  <w16cid:commentId w16cid:paraId="4E0A5352" w16cid:durableId="1EDB267F"/>
  <w16cid:commentId w16cid:paraId="123BB7CE" w16cid:durableId="1EDB27F1"/>
  <w16cid:commentId w16cid:paraId="79B051AB" w16cid:durableId="1EDB26D8"/>
  <w16cid:commentId w16cid:paraId="7C3A066D" w16cid:durableId="1EDB4F47"/>
  <w16cid:commentId w16cid:paraId="591586CC" w16cid:durableId="1EDB4F62"/>
  <w16cid:commentId w16cid:paraId="7A1C6B03" w16cid:durableId="1EDB4F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56E" w:rsidRDefault="00D5056E" w:rsidP="008A4AE8">
      <w:pPr>
        <w:spacing w:after="0" w:line="240" w:lineRule="auto"/>
      </w:pPr>
      <w:r>
        <w:separator/>
      </w:r>
    </w:p>
  </w:endnote>
  <w:endnote w:type="continuationSeparator" w:id="0">
    <w:p w:rsidR="00D5056E" w:rsidRDefault="00D5056E" w:rsidP="008A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wiss721BT-LightCondens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13"/>
      <w:gridCol w:w="4513"/>
    </w:tblGrid>
    <w:tr w:rsidR="00AE06BD" w:rsidTr="002A2D61">
      <w:tc>
        <w:tcPr>
          <w:tcW w:w="2500" w:type="pct"/>
        </w:tcPr>
        <w:p w:rsidR="00AE06BD" w:rsidRDefault="00AE06BD" w:rsidP="008F725E">
          <w:pPr>
            <w:pStyle w:val="ASDEFCONHeaderFooterLeft"/>
          </w:pPr>
        </w:p>
      </w:tc>
      <w:tc>
        <w:tcPr>
          <w:tcW w:w="2500" w:type="pct"/>
        </w:tcPr>
        <w:p w:rsidR="00AE06BD" w:rsidRDefault="00AE06BD" w:rsidP="002A2D61">
          <w:pPr>
            <w:pStyle w:val="ASDEFCONHeaderFooterRight"/>
          </w:pPr>
        </w:p>
      </w:tc>
    </w:tr>
    <w:tr w:rsidR="00AE06BD" w:rsidTr="002A2D61">
      <w:tc>
        <w:tcPr>
          <w:tcW w:w="5000" w:type="pct"/>
          <w:gridSpan w:val="2"/>
        </w:tcPr>
        <w:p w:rsidR="00AE06BD" w:rsidRDefault="00AE06BD" w:rsidP="002A2D61">
          <w:pPr>
            <w:pStyle w:val="ASDEFCONHeaderFooterClassification"/>
          </w:pPr>
        </w:p>
      </w:tc>
    </w:tr>
  </w:tbl>
  <w:p w:rsidR="00AE06BD" w:rsidRPr="00200379" w:rsidRDefault="00AE06BD" w:rsidP="002A2D61">
    <w:pPr>
      <w:pStyle w:val="ASDEFCONHeaderFooter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56E" w:rsidRDefault="00D5056E" w:rsidP="008A4AE8">
      <w:pPr>
        <w:spacing w:after="0" w:line="240" w:lineRule="auto"/>
      </w:pPr>
      <w:r>
        <w:separator/>
      </w:r>
    </w:p>
  </w:footnote>
  <w:footnote w:type="continuationSeparator" w:id="0">
    <w:p w:rsidR="00D5056E" w:rsidRDefault="00D5056E" w:rsidP="008A4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13"/>
      <w:gridCol w:w="4513"/>
    </w:tblGrid>
    <w:tr w:rsidR="00AE06BD" w:rsidTr="002A2D61">
      <w:tc>
        <w:tcPr>
          <w:tcW w:w="5000" w:type="pct"/>
          <w:gridSpan w:val="2"/>
        </w:tcPr>
        <w:p w:rsidR="00AE06BD" w:rsidRDefault="00AE06BD" w:rsidP="002A2D61">
          <w:pPr>
            <w:pStyle w:val="ASDEFCONHeaderFooterClassification"/>
          </w:pPr>
        </w:p>
      </w:tc>
    </w:tr>
    <w:tr w:rsidR="00AE06BD" w:rsidTr="002A2D61">
      <w:tc>
        <w:tcPr>
          <w:tcW w:w="2500" w:type="pct"/>
        </w:tcPr>
        <w:p w:rsidR="00AE06BD" w:rsidRDefault="00AE06BD" w:rsidP="002A2D61">
          <w:pPr>
            <w:pStyle w:val="ASDEFCONHeaderFooterLeft"/>
          </w:pPr>
          <w:r>
            <w:rPr>
              <w:noProof/>
            </w:rPr>
            <w:drawing>
              <wp:inline distT="0" distB="0" distL="0" distR="0" wp14:anchorId="4EF399C7" wp14:editId="725F3F2E">
                <wp:extent cx="2190750" cy="533400"/>
                <wp:effectExtent l="0" t="0" r="0" b="0"/>
                <wp:docPr id="27" name="Picture 27" descr="Defence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fence_inline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533400"/>
                        </a:xfrm>
                        <a:prstGeom prst="rect">
                          <a:avLst/>
                        </a:prstGeom>
                        <a:noFill/>
                        <a:ln>
                          <a:noFill/>
                        </a:ln>
                      </pic:spPr>
                    </pic:pic>
                  </a:graphicData>
                </a:graphic>
              </wp:inline>
            </w:drawing>
          </w:r>
        </w:p>
      </w:tc>
      <w:tc>
        <w:tcPr>
          <w:tcW w:w="2500" w:type="pct"/>
        </w:tcPr>
        <w:p w:rsidR="00AE06BD" w:rsidRDefault="00AE06BD" w:rsidP="002A2D61">
          <w:pPr>
            <w:pStyle w:val="ASDEFCONHeaderFooterRight"/>
          </w:pPr>
          <w:r>
            <w:rPr>
              <w:noProof/>
            </w:rPr>
            <w:drawing>
              <wp:anchor distT="0" distB="0" distL="114300" distR="114300" simplePos="0" relativeHeight="251676672" behindDoc="1" locked="0" layoutInCell="1" allowOverlap="1" wp14:anchorId="4B07CA63" wp14:editId="04EC096A">
                <wp:simplePos x="0" y="0"/>
                <wp:positionH relativeFrom="margin">
                  <wp:posOffset>1191895</wp:posOffset>
                </wp:positionH>
                <wp:positionV relativeFrom="paragraph">
                  <wp:posOffset>-149225</wp:posOffset>
                </wp:positionV>
                <wp:extent cx="2276475" cy="1051560"/>
                <wp:effectExtent l="0" t="0" r="9525" b="0"/>
                <wp:wrapNone/>
                <wp:docPr id="28" name="Picture 28" descr="C:\Users\billingd\AppData\Local\Microsoft\Windows\Temporary Internet Files\Content.Word\NG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llingd\AppData\Local\Microsoft\Windows\Temporary Internet Files\Content.Word\NGTF.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6475" cy="10515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E06BD" w:rsidRPr="00200379" w:rsidRDefault="00AE06BD" w:rsidP="00824ED1">
    <w:pPr>
      <w:pStyle w:val="ASDEFCONTit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295"/>
    <w:multiLevelType w:val="hybridMultilevel"/>
    <w:tmpl w:val="E81C0620"/>
    <w:lvl w:ilvl="0" w:tplc="063A5868">
      <w:start w:val="1"/>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04347D28"/>
    <w:multiLevelType w:val="hybridMultilevel"/>
    <w:tmpl w:val="7B12C6A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1E6A1D"/>
    <w:multiLevelType w:val="hybridMultilevel"/>
    <w:tmpl w:val="67D85F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CB3B9E"/>
    <w:multiLevelType w:val="multilevel"/>
    <w:tmpl w:val="4A5E8DEC"/>
    <w:lvl w:ilvl="0">
      <w:start w:val="1"/>
      <w:numFmt w:val="none"/>
      <w:pStyle w:val="Table8ptText-ASDEFCON"/>
      <w:lvlText w:val="%1"/>
      <w:lvlJc w:val="left"/>
      <w:pPr>
        <w:tabs>
          <w:tab w:val="num" w:pos="0"/>
        </w:tabs>
        <w:ind w:left="0" w:firstLine="0"/>
      </w:pPr>
      <w:rPr>
        <w:rFonts w:ascii="Arial" w:hAnsi="Arial" w:cs="Times New Roman" w:hint="default"/>
        <w:b w:val="0"/>
        <w:i w:val="0"/>
        <w:sz w:val="16"/>
        <w:szCs w:val="16"/>
      </w:rPr>
    </w:lvl>
    <w:lvl w:ilvl="1">
      <w:start w:val="1"/>
      <w:numFmt w:val="lowerLetter"/>
      <w:pStyle w:val="Table8ptSub1-ASDEFCON"/>
      <w:lvlText w:val="%2."/>
      <w:lvlJc w:val="left"/>
      <w:pPr>
        <w:tabs>
          <w:tab w:val="num" w:pos="284"/>
        </w:tabs>
        <w:ind w:left="284" w:hanging="284"/>
      </w:pPr>
      <w:rPr>
        <w:rFonts w:ascii="Arial" w:hAnsi="Arial" w:cs="Times New Roman" w:hint="default"/>
        <w:b w:val="0"/>
        <w:i w:val="0"/>
      </w:rPr>
    </w:lvl>
    <w:lvl w:ilvl="2">
      <w:start w:val="1"/>
      <w:numFmt w:val="lowerRoman"/>
      <w:pStyle w:val="Table8ptSub2-ASDEFCON"/>
      <w:lvlText w:val="(%3)"/>
      <w:lvlJc w:val="left"/>
      <w:pPr>
        <w:tabs>
          <w:tab w:val="num" w:pos="284"/>
        </w:tabs>
        <w:ind w:left="567" w:hanging="283"/>
      </w:pPr>
      <w:rPr>
        <w:rFonts w:ascii="Arial" w:hAnsi="Arial" w:cs="Times New Roman" w:hint="default"/>
        <w:b w:val="0"/>
        <w:i w:val="0"/>
      </w:rPr>
    </w:lvl>
    <w:lvl w:ilvl="3">
      <w:start w:val="1"/>
      <w:numFmt w:val="decimal"/>
      <w:lvlText w:val="%1.%2.%4"/>
      <w:lvlJc w:val="left"/>
      <w:pPr>
        <w:tabs>
          <w:tab w:val="num" w:pos="1134"/>
        </w:tabs>
        <w:ind w:left="1134" w:hanging="1134"/>
      </w:pPr>
      <w:rPr>
        <w:rFonts w:ascii="Arial" w:hAnsi="Arial" w:cs="Times New Roman" w:hint="default"/>
        <w:b/>
        <w:i w:val="0"/>
      </w:rPr>
    </w:lvl>
    <w:lvl w:ilvl="4">
      <w:start w:val="1"/>
      <w:numFmt w:val="decimal"/>
      <w:lvlText w:val="%1.%2.%5"/>
      <w:lvlJc w:val="left"/>
      <w:pPr>
        <w:tabs>
          <w:tab w:val="num" w:pos="1134"/>
        </w:tabs>
        <w:ind w:left="1134" w:hanging="1134"/>
      </w:pPr>
      <w:rPr>
        <w:rFonts w:ascii="Arial" w:hAnsi="Arial" w:cs="Times New Roman" w:hint="default"/>
        <w:b w:val="0"/>
        <w:i w:val="0"/>
      </w:rPr>
    </w:lvl>
    <w:lvl w:ilvl="5">
      <w:start w:val="1"/>
      <w:numFmt w:val="decimal"/>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C026B33"/>
    <w:multiLevelType w:val="hybridMultilevel"/>
    <w:tmpl w:val="44A029EE"/>
    <w:lvl w:ilvl="0" w:tplc="18303678">
      <w:start w:val="1"/>
      <w:numFmt w:val="bullet"/>
      <w:pStyle w:val="Note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155DD"/>
    <w:multiLevelType w:val="hybridMultilevel"/>
    <w:tmpl w:val="82660B52"/>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1AE73533"/>
    <w:multiLevelType w:val="hybridMultilevel"/>
    <w:tmpl w:val="E02EC6AE"/>
    <w:lvl w:ilvl="0" w:tplc="EC868782">
      <w:start w:val="1"/>
      <w:numFmt w:val="lowerLetter"/>
      <w:lvlText w:val="%1."/>
      <w:lvlJc w:val="left"/>
      <w:pPr>
        <w:ind w:left="1080" w:hanging="360"/>
      </w:pPr>
      <w:rPr>
        <w:b w:val="0"/>
        <w:sz w:val="20"/>
        <w:szCs w:val="20"/>
      </w:rPr>
    </w:lvl>
    <w:lvl w:ilvl="1" w:tplc="B3D20F48">
      <w:start w:val="1"/>
      <w:numFmt w:val="lowerLetter"/>
      <w:lvlText w:val="%2."/>
      <w:lvlJc w:val="left"/>
      <w:pPr>
        <w:ind w:left="1800" w:hanging="360"/>
      </w:pPr>
      <w:rPr>
        <w:rFonts w:ascii="Arial" w:eastAsia="Times New Roman" w:hAnsi="Arial" w:cs="Arial"/>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 w15:restartNumberingAfterBreak="0">
    <w:nsid w:val="1E060C17"/>
    <w:multiLevelType w:val="multilevel"/>
    <w:tmpl w:val="E2A44E24"/>
    <w:lvl w:ilvl="0">
      <w:start w:val="1"/>
      <w:numFmt w:val="bullet"/>
      <w:pStyle w:val="Table10ptBP1-ASDEFCON"/>
      <w:lvlText w:val=""/>
      <w:lvlJc w:val="left"/>
      <w:pPr>
        <w:tabs>
          <w:tab w:val="num" w:pos="284"/>
        </w:tabs>
        <w:ind w:left="284" w:hanging="284"/>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bullet"/>
      <w:pStyle w:val="Table10ptBP2-ASDEFCON"/>
      <w:lvlText w:val=""/>
      <w:lvlJc w:val="left"/>
      <w:pPr>
        <w:tabs>
          <w:tab w:val="num" w:pos="567"/>
        </w:tabs>
        <w:ind w:left="567" w:hanging="283"/>
      </w:pPr>
      <w:rPr>
        <w:rFonts w:ascii="Symbol" w:hAnsi="Symbo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588" w:hanging="73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FA23571"/>
    <w:multiLevelType w:val="hybridMultilevel"/>
    <w:tmpl w:val="668ED5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D42936"/>
    <w:multiLevelType w:val="hybridMultilevel"/>
    <w:tmpl w:val="668ED5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7A0A8A"/>
    <w:multiLevelType w:val="hybridMultilevel"/>
    <w:tmpl w:val="E6EEC48A"/>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234F41D3"/>
    <w:multiLevelType w:val="hybridMultilevel"/>
    <w:tmpl w:val="D44A97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9A7F63"/>
    <w:multiLevelType w:val="multilevel"/>
    <w:tmpl w:val="77F0935E"/>
    <w:lvl w:ilvl="0">
      <w:start w:val="1"/>
      <w:numFmt w:val="decimal"/>
      <w:pStyle w:val="SOWHL1-ASDEFCON"/>
      <w:lvlText w:val="%1."/>
      <w:lvlJc w:val="left"/>
      <w:pPr>
        <w:tabs>
          <w:tab w:val="num" w:pos="1134"/>
        </w:tabs>
        <w:ind w:left="1134" w:hanging="1134"/>
      </w:pPr>
      <w:rPr>
        <w:rFonts w:ascii="Arial" w:hAnsi="Arial" w:hint="default"/>
        <w:b/>
        <w:i w:val="0"/>
        <w:sz w:val="20"/>
      </w:rPr>
    </w:lvl>
    <w:lvl w:ilvl="1">
      <w:start w:val="1"/>
      <w:numFmt w:val="decimal"/>
      <w:pStyle w:val="SOWHL2-ASDEFCON"/>
      <w:lvlText w:val="%1.%2"/>
      <w:lvlJc w:val="left"/>
      <w:pPr>
        <w:tabs>
          <w:tab w:val="num" w:pos="1134"/>
        </w:tabs>
        <w:ind w:left="1134" w:hanging="1134"/>
      </w:pPr>
      <w:rPr>
        <w:rFonts w:ascii="Arial" w:hAnsi="Arial" w:hint="default"/>
        <w:b/>
        <w:i w:val="0"/>
      </w:rPr>
    </w:lvl>
    <w:lvl w:ilvl="2">
      <w:start w:val="1"/>
      <w:numFmt w:val="decimal"/>
      <w:pStyle w:val="SOWHL3-ASDEFCON"/>
      <w:lvlText w:val="%1.%2.%3"/>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OWHL4-ASDEFCON"/>
      <w:lvlText w:val="%1.%2.%3.%4"/>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WHL5-ASDEFCON"/>
      <w:lvlText w:val="%1.%2.%3.%4.%5"/>
      <w:lvlJc w:val="left"/>
      <w:pPr>
        <w:tabs>
          <w:tab w:val="num" w:pos="1134"/>
        </w:tabs>
        <w:ind w:left="1134" w:hanging="1134"/>
      </w:pPr>
      <w:rPr>
        <w:rFonts w:ascii="Arial" w:hAnsi="Arial" w:hint="default"/>
        <w:b/>
        <w:i w:val="0"/>
      </w:rPr>
    </w:lvl>
    <w:lvl w:ilvl="5">
      <w:start w:val="1"/>
      <w:numFmt w:val="lowerLetter"/>
      <w:pStyle w:val="SOWSubL1-ASDEFCON"/>
      <w:lvlText w:val="%6."/>
      <w:lvlJc w:val="left"/>
      <w:pPr>
        <w:tabs>
          <w:tab w:val="num" w:pos="1701"/>
        </w:tabs>
        <w:ind w:left="1701" w:hanging="567"/>
      </w:pPr>
      <w:rPr>
        <w:rFonts w:hint="default"/>
      </w:rPr>
    </w:lvl>
    <w:lvl w:ilvl="6">
      <w:start w:val="1"/>
      <w:numFmt w:val="lowerRoman"/>
      <w:pStyle w:val="SOWSubL2-ASDEFCON"/>
      <w:lvlText w:val="(%7)"/>
      <w:lvlJc w:val="left"/>
      <w:pPr>
        <w:tabs>
          <w:tab w:val="num" w:pos="2268"/>
        </w:tabs>
        <w:ind w:left="2268" w:hanging="567"/>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15:restartNumberingAfterBreak="0">
    <w:nsid w:val="246D1394"/>
    <w:multiLevelType w:val="multilevel"/>
    <w:tmpl w:val="48487C48"/>
    <w:lvl w:ilvl="0">
      <w:start w:val="1"/>
      <w:numFmt w:val="decimal"/>
      <w:pStyle w:val="ASDEFCONLevel1"/>
      <w:lvlText w:val="%1."/>
      <w:lvlJc w:val="left"/>
      <w:pPr>
        <w:tabs>
          <w:tab w:val="num" w:pos="851"/>
        </w:tabs>
        <w:ind w:left="851" w:hanging="851"/>
      </w:pPr>
      <w:rPr>
        <w:rFonts w:cs="Times New Roman" w:hint="default"/>
        <w:b/>
        <w:i w:val="0"/>
      </w:rPr>
    </w:lvl>
    <w:lvl w:ilvl="1">
      <w:start w:val="1"/>
      <w:numFmt w:val="decimal"/>
      <w:pStyle w:val="ASDEFCONlevel2"/>
      <w:lvlText w:val="%1.%2."/>
      <w:lvlJc w:val="left"/>
      <w:pPr>
        <w:tabs>
          <w:tab w:val="num" w:pos="5387"/>
        </w:tabs>
        <w:ind w:left="5387" w:hanging="851"/>
      </w:pPr>
      <w:rPr>
        <w:rFonts w:cs="Times New Roman" w:hint="default"/>
        <w:b/>
        <w:i w:val="0"/>
        <w:sz w:val="20"/>
      </w:rPr>
    </w:lvl>
    <w:lvl w:ilvl="2">
      <w:start w:val="1"/>
      <w:numFmt w:val="decimal"/>
      <w:pStyle w:val="ASDEFCONlevel3"/>
      <w:lvlText w:val="%1.%2.%3."/>
      <w:lvlJc w:val="left"/>
      <w:pPr>
        <w:tabs>
          <w:tab w:val="num" w:pos="851"/>
        </w:tabs>
        <w:ind w:left="851" w:hanging="851"/>
      </w:pPr>
      <w:rPr>
        <w:rFonts w:ascii="Arial" w:hAnsi="Arial" w:cs="Arial"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18"/>
        </w:tabs>
        <w:ind w:left="1418" w:hanging="567"/>
      </w:pPr>
      <w:rPr>
        <w:rFonts w:cs="Times New Roman" w:hint="default"/>
      </w:rPr>
    </w:lvl>
    <w:lvl w:ilvl="4">
      <w:start w:val="1"/>
      <w:numFmt w:val="lowerRoman"/>
      <w:lvlText w:val="%5."/>
      <w:lvlJc w:val="left"/>
      <w:pPr>
        <w:tabs>
          <w:tab w:val="num" w:pos="1985"/>
        </w:tabs>
        <w:ind w:left="1985" w:hanging="567"/>
      </w:pPr>
      <w:rPr>
        <w:rFonts w:cs="Times New Roman" w:hint="default"/>
      </w:rPr>
    </w:lvl>
    <w:lvl w:ilvl="5">
      <w:start w:val="1"/>
      <w:numFmt w:val="lowerLetter"/>
      <w:lvlText w:val="%6."/>
      <w:lvlJc w:val="left"/>
      <w:pPr>
        <w:tabs>
          <w:tab w:val="num" w:pos="1701"/>
        </w:tabs>
        <w:ind w:left="1701" w:hanging="850"/>
      </w:pPr>
      <w:rPr>
        <w:rFonts w:cs="Times New Roman" w:hint="default"/>
      </w:rPr>
    </w:lvl>
    <w:lvl w:ilvl="6">
      <w:start w:val="1"/>
      <w:numFmt w:val="lowerRoman"/>
      <w:lvlText w:val="(%7)"/>
      <w:lvlJc w:val="left"/>
      <w:pPr>
        <w:tabs>
          <w:tab w:val="num" w:pos="0"/>
        </w:tabs>
        <w:ind w:left="2552" w:hanging="851"/>
      </w:pPr>
      <w:rPr>
        <w:rFonts w:cs="Times New Roman" w:hint="default"/>
      </w:rPr>
    </w:lvl>
    <w:lvl w:ilvl="7">
      <w:start w:val="1"/>
      <w:numFmt w:val="decimal"/>
      <w:lvlText w:val="..%8"/>
      <w:lvlJc w:val="left"/>
      <w:pPr>
        <w:tabs>
          <w:tab w:val="num" w:pos="0"/>
        </w:tabs>
        <w:ind w:left="0" w:firstLine="0"/>
      </w:pPr>
      <w:rPr>
        <w:rFonts w:cs="Times New Roman" w:hint="default"/>
      </w:rPr>
    </w:lvl>
    <w:lvl w:ilvl="8">
      <w:start w:val="1"/>
      <w:numFmt w:val="decimal"/>
      <w:lvlText w:val="..%8.%9"/>
      <w:lvlJc w:val="left"/>
      <w:pPr>
        <w:tabs>
          <w:tab w:val="num" w:pos="0"/>
        </w:tabs>
        <w:ind w:left="0" w:firstLine="0"/>
      </w:pPr>
      <w:rPr>
        <w:rFonts w:cs="Times New Roman" w:hint="default"/>
      </w:rPr>
    </w:lvl>
  </w:abstractNum>
  <w:abstractNum w:abstractNumId="14" w15:restartNumberingAfterBreak="0">
    <w:nsid w:val="247135B2"/>
    <w:multiLevelType w:val="hybridMultilevel"/>
    <w:tmpl w:val="AF10909E"/>
    <w:lvl w:ilvl="0" w:tplc="A70C1458">
      <w:start w:val="1"/>
      <w:numFmt w:val="lowerLetter"/>
      <w:pStyle w:val="Note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774556E"/>
    <w:multiLevelType w:val="hybridMultilevel"/>
    <w:tmpl w:val="DF100DCC"/>
    <w:lvl w:ilvl="0" w:tplc="6876D876">
      <w:start w:val="1"/>
      <w:numFmt w:val="upperLetter"/>
      <w:pStyle w:val="ASDEFCONRecital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7841F1F"/>
    <w:multiLevelType w:val="hybridMultilevel"/>
    <w:tmpl w:val="38348D9E"/>
    <w:lvl w:ilvl="0" w:tplc="7A5C97BA">
      <w:start w:val="1"/>
      <w:numFmt w:val="bullet"/>
      <w:pStyle w:val="NoteToDrafters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F31006"/>
    <w:multiLevelType w:val="multilevel"/>
    <w:tmpl w:val="92902852"/>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F2D7F6B"/>
    <w:multiLevelType w:val="hybridMultilevel"/>
    <w:tmpl w:val="B4188304"/>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9" w15:restartNumberingAfterBreak="0">
    <w:nsid w:val="333B1B3A"/>
    <w:multiLevelType w:val="hybridMultilevel"/>
    <w:tmpl w:val="741A7EBC"/>
    <w:lvl w:ilvl="0" w:tplc="77B495BA">
      <w:start w:val="1"/>
      <w:numFmt w:val="lowerLetter"/>
      <w:pStyle w:val="NoteToDraft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42F3596"/>
    <w:multiLevelType w:val="multilevel"/>
    <w:tmpl w:val="E24067F8"/>
    <w:lvl w:ilvl="0">
      <w:start w:val="1"/>
      <w:numFmt w:val="bullet"/>
      <w:pStyle w:val="Table8ptBP1-ASDEFCON"/>
      <w:lvlText w:val=""/>
      <w:lvlJc w:val="left"/>
      <w:pPr>
        <w:tabs>
          <w:tab w:val="num" w:pos="284"/>
        </w:tabs>
        <w:ind w:left="284" w:hanging="284"/>
      </w:pPr>
      <w:rPr>
        <w:rFonts w:ascii="Symbol" w:hAnsi="Symbol" w:hint="default"/>
      </w:rPr>
    </w:lvl>
    <w:lvl w:ilvl="1">
      <w:start w:val="1"/>
      <w:numFmt w:val="bullet"/>
      <w:pStyle w:val="Table8ptBP2-ASDEFCON"/>
      <w:lvlText w:val=""/>
      <w:lvlJc w:val="left"/>
      <w:pPr>
        <w:tabs>
          <w:tab w:val="num" w:pos="284"/>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36064E82"/>
    <w:multiLevelType w:val="hybridMultilevel"/>
    <w:tmpl w:val="AB2E7A94"/>
    <w:lvl w:ilvl="0" w:tplc="460C962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62E4170"/>
    <w:multiLevelType w:val="multilevel"/>
    <w:tmpl w:val="84CC1628"/>
    <w:lvl w:ilvl="0">
      <w:start w:val="1"/>
      <w:numFmt w:val="decimal"/>
      <w:pStyle w:val="ASDEFCONOperativePartListLV1"/>
      <w:lvlText w:val="%1."/>
      <w:lvlJc w:val="left"/>
      <w:pPr>
        <w:tabs>
          <w:tab w:val="num" w:pos="567"/>
        </w:tabs>
        <w:ind w:left="567"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Letter"/>
      <w:pStyle w:val="ASDEFCONOperativePartListLV2"/>
      <w:lvlText w:val="%2."/>
      <w:lvlJc w:val="left"/>
      <w:pPr>
        <w:tabs>
          <w:tab w:val="num" w:pos="1134"/>
        </w:tabs>
        <w:ind w:left="1134" w:hanging="567"/>
      </w:pPr>
      <w:rPr>
        <w:rFonts w:hint="default"/>
      </w:rPr>
    </w:lvl>
    <w:lvl w:ilvl="2">
      <w:start w:val="1"/>
      <w:numFmt w:val="none"/>
      <w:lvlText w:val=""/>
      <w:lvlJc w:val="left"/>
      <w:pPr>
        <w:tabs>
          <w:tab w:val="num" w:pos="1701"/>
        </w:tabs>
        <w:ind w:left="1701" w:hanging="1701"/>
      </w:pPr>
      <w:rPr>
        <w:rFonts w:hint="default"/>
      </w:rPr>
    </w:lvl>
    <w:lvl w:ilvl="3">
      <w:start w:val="1"/>
      <w:numFmt w:val="lowerLetter"/>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7492E9C"/>
    <w:multiLevelType w:val="hybridMultilevel"/>
    <w:tmpl w:val="F94A1F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F07F1D"/>
    <w:multiLevelType w:val="hybridMultilevel"/>
    <w:tmpl w:val="3230E174"/>
    <w:lvl w:ilvl="0" w:tplc="CC161CD2">
      <w:start w:val="1"/>
      <w:numFmt w:val="lowerLetter"/>
      <w:pStyle w:val="DMO-NotetoTenderer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A2F682E"/>
    <w:multiLevelType w:val="multilevel"/>
    <w:tmpl w:val="61043144"/>
    <w:lvl w:ilvl="0">
      <w:start w:val="1"/>
      <w:numFmt w:val="bullet"/>
      <w:pStyle w:val="GuideBullets-ASDEFCON"/>
      <w:lvlText w:val=""/>
      <w:lvlJc w:val="left"/>
      <w:pPr>
        <w:tabs>
          <w:tab w:val="num" w:pos="2268"/>
        </w:tabs>
        <w:ind w:left="2268" w:hanging="567"/>
      </w:pPr>
      <w:rPr>
        <w:rFonts w:ascii="Symbol" w:hAnsi="Symbol" w:hint="default"/>
        <w:b w:val="0"/>
        <w:bCs w:val="0"/>
        <w:i w:val="0"/>
        <w:iCs w:val="0"/>
        <w:smallCaps w:val="0"/>
        <w:strike w:val="0"/>
        <w:dstrike w:val="0"/>
        <w:vanish w:val="0"/>
        <w:color w:val="auto"/>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pStyle w:val="GuideBullets-ASDEFCON"/>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C4E2EC8"/>
    <w:multiLevelType w:val="hybridMultilevel"/>
    <w:tmpl w:val="D44A97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397CE5"/>
    <w:multiLevelType w:val="hybridMultilevel"/>
    <w:tmpl w:val="F94A1F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005385E"/>
    <w:multiLevelType w:val="hybridMultilevel"/>
    <w:tmpl w:val="50786EA8"/>
    <w:lvl w:ilvl="0" w:tplc="A69085AC">
      <w:start w:val="1"/>
      <w:numFmt w:val="decimal"/>
      <w:pStyle w:val="ASDEFCONList"/>
      <w:lvlText w:val="%1."/>
      <w:lvlJc w:val="left"/>
      <w:pPr>
        <w:tabs>
          <w:tab w:val="num" w:pos="855"/>
        </w:tabs>
        <w:ind w:left="855" w:hanging="855"/>
      </w:pPr>
      <w:rPr>
        <w:rFonts w:hint="default"/>
      </w:rPr>
    </w:lvl>
    <w:lvl w:ilvl="1" w:tplc="E0022880">
      <w:start w:val="1"/>
      <w:numFmt w:val="lowerLetter"/>
      <w:lvlText w:val="%2."/>
      <w:lvlJc w:val="left"/>
      <w:pPr>
        <w:tabs>
          <w:tab w:val="num" w:pos="855"/>
        </w:tabs>
        <w:ind w:left="85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0DE429D"/>
    <w:multiLevelType w:val="hybridMultilevel"/>
    <w:tmpl w:val="F70E925A"/>
    <w:lvl w:ilvl="0" w:tplc="F8A4397C">
      <w:start w:val="1"/>
      <w:numFmt w:val="bullet"/>
      <w:pStyle w:val="ASDEFCONBulletsLV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0" w15:restartNumberingAfterBreak="0">
    <w:nsid w:val="417F6DFB"/>
    <w:multiLevelType w:val="hybridMultilevel"/>
    <w:tmpl w:val="182EF8EA"/>
    <w:lvl w:ilvl="0" w:tplc="34589988">
      <w:start w:val="1"/>
      <w:numFmt w:val="lowerLetter"/>
      <w:pStyle w:val="NoteToTenderersList-ASDEFCON"/>
      <w:lvlText w:val="%1."/>
      <w:lvlJc w:val="left"/>
      <w:pPr>
        <w:tabs>
          <w:tab w:val="num" w:pos="851"/>
        </w:tabs>
        <w:ind w:left="851" w:hanging="851"/>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1" w15:restartNumberingAfterBreak="0">
    <w:nsid w:val="47647E04"/>
    <w:multiLevelType w:val="multilevel"/>
    <w:tmpl w:val="8B163FFE"/>
    <w:lvl w:ilvl="0">
      <w:start w:val="1"/>
      <w:numFmt w:val="decimal"/>
      <w:lvlText w:val="%1"/>
      <w:lvlJc w:val="left"/>
      <w:pPr>
        <w:ind w:left="1080" w:hanging="720"/>
      </w:pPr>
      <w:rPr>
        <w:rFonts w:hint="default"/>
        <w:b/>
      </w:rPr>
    </w:lvl>
    <w:lvl w:ilvl="1">
      <w:start w:val="1"/>
      <w:numFmt w:val="lowerLetter"/>
      <w:lvlText w:val="%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9BE3A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C383F8D"/>
    <w:multiLevelType w:val="multilevel"/>
    <w:tmpl w:val="45486EF2"/>
    <w:lvl w:ilvl="0">
      <w:start w:val="1"/>
      <w:numFmt w:val="none"/>
      <w:pStyle w:val="Table10ptText-ASDEFCON"/>
      <w:lvlText w:val=""/>
      <w:lvlJc w:val="left"/>
      <w:pPr>
        <w:tabs>
          <w:tab w:val="num" w:pos="0"/>
        </w:tabs>
        <w:ind w:left="0" w:firstLine="0"/>
      </w:pPr>
      <w:rPr>
        <w:rFonts w:ascii="Arial" w:hAnsi="Arial" w:cs="Times New Roman" w:hint="default"/>
        <w:b w:val="0"/>
        <w:i w:val="0"/>
        <w:sz w:val="20"/>
        <w:szCs w:val="20"/>
      </w:rPr>
    </w:lvl>
    <w:lvl w:ilvl="1">
      <w:start w:val="1"/>
      <w:numFmt w:val="lowerLetter"/>
      <w:pStyle w:val="Table10ptSub1-ASDEFCON"/>
      <w:lvlText w:val="%2."/>
      <w:lvlJc w:val="left"/>
      <w:pPr>
        <w:tabs>
          <w:tab w:val="num" w:pos="284"/>
        </w:tabs>
        <w:ind w:left="284" w:hanging="284"/>
      </w:pPr>
      <w:rPr>
        <w:rFonts w:ascii="Arial" w:hAnsi="Arial" w:cs="Times New Roman" w:hint="default"/>
        <w:b w:val="0"/>
        <w:i w:val="0"/>
      </w:rPr>
    </w:lvl>
    <w:lvl w:ilvl="2">
      <w:start w:val="1"/>
      <w:numFmt w:val="lowerRoman"/>
      <w:pStyle w:val="Table10ptSub2-ASDEFCON"/>
      <w:lvlText w:val="(%3)"/>
      <w:lvlJc w:val="left"/>
      <w:pPr>
        <w:tabs>
          <w:tab w:val="num" w:pos="567"/>
        </w:tabs>
        <w:ind w:left="567" w:hanging="283"/>
      </w:pPr>
      <w:rPr>
        <w:rFonts w:ascii="Arial" w:hAnsi="Arial" w:cs="Times New Roman" w:hint="default"/>
        <w:b w:val="0"/>
        <w:i w:val="0"/>
      </w:rPr>
    </w:lvl>
    <w:lvl w:ilvl="3">
      <w:start w:val="1"/>
      <w:numFmt w:val="decimal"/>
      <w:lvlText w:val="%1.%2.%3.%4"/>
      <w:lvlJc w:val="left"/>
      <w:pPr>
        <w:tabs>
          <w:tab w:val="num" w:pos="1134"/>
        </w:tabs>
        <w:ind w:left="1134" w:hanging="1134"/>
      </w:pPr>
      <w:rPr>
        <w:rFonts w:ascii="Arial" w:hAnsi="Arial" w:cs="Times New Roman" w:hint="default"/>
        <w:b/>
        <w:i w:val="0"/>
      </w:rPr>
    </w:lvl>
    <w:lvl w:ilvl="4">
      <w:start w:val="1"/>
      <w:numFmt w:val="decimal"/>
      <w:lvlText w:val="%1.%2.%3.%4.%5"/>
      <w:lvlJc w:val="left"/>
      <w:pPr>
        <w:tabs>
          <w:tab w:val="num" w:pos="1134"/>
        </w:tabs>
        <w:ind w:left="1134" w:hanging="1134"/>
      </w:pPr>
      <w:rPr>
        <w:rFonts w:ascii="Arial" w:hAnsi="Arial" w:cs="Times New Roman" w:hint="default"/>
        <w:b/>
        <w:i w:val="0"/>
      </w:rPr>
    </w:lvl>
    <w:lvl w:ilvl="5">
      <w:start w:val="1"/>
      <w:numFmt w:val="decimal"/>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4" w15:restartNumberingAfterBreak="0">
    <w:nsid w:val="4C4366DE"/>
    <w:multiLevelType w:val="hybridMultilevel"/>
    <w:tmpl w:val="D44A97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FE4E22"/>
    <w:multiLevelType w:val="hybridMultilevel"/>
    <w:tmpl w:val="D44A97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B37B3B"/>
    <w:multiLevelType w:val="hybridMultilevel"/>
    <w:tmpl w:val="F94A1F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A72CC3"/>
    <w:multiLevelType w:val="hybridMultilevel"/>
    <w:tmpl w:val="F94A1F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B8248A"/>
    <w:multiLevelType w:val="multilevel"/>
    <w:tmpl w:val="5C1AB366"/>
    <w:lvl w:ilvl="0">
      <w:start w:val="1"/>
      <w:numFmt w:val="decimal"/>
      <w:pStyle w:val="COTCOCLV1-ASDEFCON"/>
      <w:lvlText w:val="%1"/>
      <w:lvlJc w:val="left"/>
      <w:pPr>
        <w:tabs>
          <w:tab w:val="num" w:pos="851"/>
        </w:tabs>
        <w:ind w:left="851" w:hanging="851"/>
      </w:pPr>
      <w:rPr>
        <w:rFonts w:cs="Times New Roman"/>
        <w:bCs w:val="0"/>
        <w:i w:val="0"/>
        <w:iC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COTCOCLV2-ASDEFCON"/>
      <w:lvlText w:val="%1.%2"/>
      <w:lvlJc w:val="left"/>
      <w:pPr>
        <w:tabs>
          <w:tab w:val="num" w:pos="851"/>
        </w:tabs>
        <w:ind w:left="851" w:hanging="851"/>
      </w:pPr>
      <w:rPr>
        <w:b w:val="0"/>
      </w:rPr>
    </w:lvl>
    <w:lvl w:ilvl="2">
      <w:start w:val="1"/>
      <w:numFmt w:val="decimal"/>
      <w:pStyle w:val="COTCOCLV3-ASDEFCON"/>
      <w:lvlText w:val="%1.%2.%3"/>
      <w:lvlJc w:val="left"/>
      <w:pPr>
        <w:tabs>
          <w:tab w:val="num" w:pos="851"/>
        </w:tabs>
        <w:ind w:left="851" w:hanging="851"/>
      </w:pPr>
    </w:lvl>
    <w:lvl w:ilvl="3">
      <w:start w:val="1"/>
      <w:numFmt w:val="lowerLetter"/>
      <w:pStyle w:val="COTCOCLV4-ASDEFCON"/>
      <w:lvlText w:val="%4."/>
      <w:lvlJc w:val="left"/>
      <w:pPr>
        <w:tabs>
          <w:tab w:val="num" w:pos="1418"/>
        </w:tabs>
        <w:ind w:left="1418" w:hanging="567"/>
      </w:pPr>
      <w:rPr>
        <w:b w:val="0"/>
        <w:color w:val="auto"/>
        <w:sz w:val="20"/>
        <w:szCs w:val="20"/>
      </w:rPr>
    </w:lvl>
    <w:lvl w:ilvl="4">
      <w:start w:val="1"/>
      <w:numFmt w:val="lowerRoman"/>
      <w:pStyle w:val="COTCOCLV5-ASDEFCON"/>
      <w:lvlText w:val="(%5)"/>
      <w:lvlJc w:val="left"/>
      <w:pPr>
        <w:tabs>
          <w:tab w:val="num" w:pos="1985"/>
        </w:tabs>
        <w:ind w:left="1985" w:hanging="567"/>
      </w:pPr>
    </w:lvl>
    <w:lvl w:ilvl="5">
      <w:start w:val="1"/>
      <w:numFmt w:val="decimal"/>
      <w:pStyle w:val="COTCOCLV6-ASDEFCON"/>
      <w:lvlText w:val="%6)"/>
      <w:lvlJc w:val="left"/>
      <w:pPr>
        <w:tabs>
          <w:tab w:val="num" w:pos="2552"/>
        </w:tabs>
        <w:ind w:left="2552"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7D81068"/>
    <w:multiLevelType w:val="hybridMultilevel"/>
    <w:tmpl w:val="41A82F8C"/>
    <w:lvl w:ilvl="0" w:tplc="35B6E120">
      <w:start w:val="1"/>
      <w:numFmt w:val="lowerLetter"/>
      <w:pStyle w:val="ASDEFCONSublist"/>
      <w:lvlText w:val="%1."/>
      <w:lvlJc w:val="left"/>
      <w:pPr>
        <w:tabs>
          <w:tab w:val="num" w:pos="855"/>
        </w:tabs>
        <w:ind w:left="855" w:hanging="8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69A8193E"/>
    <w:multiLevelType w:val="hybridMultilevel"/>
    <w:tmpl w:val="2612F0F4"/>
    <w:lvl w:ilvl="0" w:tplc="F8DE1AEA">
      <w:start w:val="1"/>
      <w:numFmt w:val="bullet"/>
      <w:pStyle w:val="NoteToTenderersBullets-ASDEFCON"/>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371BD7"/>
    <w:multiLevelType w:val="multilevel"/>
    <w:tmpl w:val="B50AAF94"/>
    <w:lvl w:ilvl="0">
      <w:start w:val="1"/>
      <w:numFmt w:val="lowerLetter"/>
      <w:pStyle w:val="GuideSublistLv1-ASDEFCON"/>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Roman"/>
      <w:pStyle w:val="GuideSublistLv2-ASDEFCON"/>
      <w:lvlText w:val="(%2)"/>
      <w:lvlJc w:val="left"/>
      <w:pPr>
        <w:tabs>
          <w:tab w:val="num" w:pos="2835"/>
        </w:tabs>
        <w:ind w:left="2835" w:hanging="567"/>
      </w:pPr>
      <w:rPr>
        <w:rFonts w:hint="default"/>
      </w:rPr>
    </w:lvl>
    <w:lvl w:ilvl="2">
      <w:start w:val="1"/>
      <w:numFmt w:val="none"/>
      <w:lvlText w:val=""/>
      <w:lvlJc w:val="left"/>
      <w:pPr>
        <w:tabs>
          <w:tab w:val="num" w:pos="2835"/>
        </w:tabs>
        <w:ind w:left="2835" w:hanging="567"/>
      </w:pPr>
      <w:rPr>
        <w:rFonts w:hint="default"/>
      </w:rPr>
    </w:lvl>
    <w:lvl w:ilvl="3">
      <w:start w:val="1"/>
      <w:numFmt w:val="none"/>
      <w:lvlText w:val="%4."/>
      <w:lvlJc w:val="left"/>
      <w:pPr>
        <w:tabs>
          <w:tab w:val="num" w:pos="2835"/>
        </w:tabs>
        <w:ind w:left="2835" w:hanging="567"/>
      </w:pPr>
      <w:rPr>
        <w:rFonts w:hint="default"/>
      </w:rPr>
    </w:lvl>
    <w:lvl w:ilvl="4">
      <w:start w:val="1"/>
      <w:numFmt w:val="none"/>
      <w:lvlText w:val="%5."/>
      <w:lvlJc w:val="left"/>
      <w:pPr>
        <w:tabs>
          <w:tab w:val="num" w:pos="2835"/>
        </w:tabs>
        <w:ind w:left="2835"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D620EB0"/>
    <w:multiLevelType w:val="hybridMultilevel"/>
    <w:tmpl w:val="3CD2BB24"/>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3" w15:restartNumberingAfterBreak="0">
    <w:nsid w:val="6DA9325D"/>
    <w:multiLevelType w:val="multilevel"/>
    <w:tmpl w:val="6992A874"/>
    <w:lvl w:ilvl="0">
      <w:start w:val="1"/>
      <w:numFmt w:val="decimal"/>
      <w:lvlText w:val="%1"/>
      <w:lvlJc w:val="left"/>
      <w:pPr>
        <w:ind w:left="1080" w:hanging="720"/>
      </w:pPr>
      <w:rPr>
        <w:rFonts w:hint="default"/>
        <w:b/>
      </w:rPr>
    </w:lvl>
    <w:lvl w:ilvl="1">
      <w:start w:val="1"/>
      <w:numFmt w:val="decimal"/>
      <w:isLgl/>
      <w:lvlText w:val="%1.%2"/>
      <w:lvlJc w:val="left"/>
      <w:pPr>
        <w:ind w:left="3338"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19F1F3F"/>
    <w:multiLevelType w:val="multilevel"/>
    <w:tmpl w:val="0C09001F"/>
    <w:lvl w:ilvl="0">
      <w:start w:val="1"/>
      <w:numFmt w:val="decimal"/>
      <w:lvlText w:val="%1."/>
      <w:lvlJc w:val="left"/>
      <w:pPr>
        <w:ind w:left="360" w:hanging="360"/>
      </w:pPr>
      <w:rPr>
        <w:rFonts w:hint="default"/>
        <w:bCs w:val="0"/>
        <w:i w:val="0"/>
        <w:iC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68E04B5"/>
    <w:multiLevelType w:val="hybridMultilevel"/>
    <w:tmpl w:val="E6EEC48A"/>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6" w15:restartNumberingAfterBreak="0">
    <w:nsid w:val="78897D63"/>
    <w:multiLevelType w:val="hybridMultilevel"/>
    <w:tmpl w:val="820EB06A"/>
    <w:lvl w:ilvl="0" w:tplc="680878EC">
      <w:start w:val="1"/>
      <w:numFmt w:val="upperLetter"/>
      <w:pStyle w:val="ATTANNListTableofContents-ASDEFCON"/>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7E1127D5"/>
    <w:multiLevelType w:val="hybridMultilevel"/>
    <w:tmpl w:val="A5F2B770"/>
    <w:lvl w:ilvl="0" w:tplc="A3C8ADA6">
      <w:start w:val="1"/>
      <w:numFmt w:val="bullet"/>
      <w:pStyle w:val="ASDEFCONBulletsLV1"/>
      <w:lvlText w:val=""/>
      <w:lvlJc w:val="left"/>
      <w:pPr>
        <w:tabs>
          <w:tab w:val="num" w:pos="567"/>
        </w:tabs>
        <w:ind w:left="567" w:hanging="567"/>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9"/>
  </w:num>
  <w:num w:numId="20">
    <w:abstractNumId w:val="12"/>
  </w:num>
  <w:num w:numId="21">
    <w:abstractNumId w:val="16"/>
  </w:num>
  <w:num w:numId="22">
    <w:abstractNumId w:val="19"/>
  </w:num>
  <w:num w:numId="23">
    <w:abstractNumId w:val="40"/>
  </w:num>
  <w:num w:numId="24">
    <w:abstractNumId w:val="46"/>
  </w:num>
  <w:num w:numId="25">
    <w:abstractNumId w:val="20"/>
  </w:num>
  <w:num w:numId="26">
    <w:abstractNumId w:val="25"/>
  </w:num>
  <w:num w:numId="27">
    <w:abstractNumId w:val="47"/>
  </w:num>
  <w:num w:numId="28">
    <w:abstractNumId w:val="15"/>
  </w:num>
  <w:num w:numId="29">
    <w:abstractNumId w:val="14"/>
  </w:num>
  <w:num w:numId="30">
    <w:abstractNumId w:val="4"/>
  </w:num>
  <w:num w:numId="31">
    <w:abstractNumId w:val="7"/>
  </w:num>
  <w:num w:numId="32">
    <w:abstractNumId w:val="22"/>
  </w:num>
  <w:num w:numId="33">
    <w:abstractNumId w:val="3"/>
  </w:num>
  <w:num w:numId="34">
    <w:abstractNumId w:val="33"/>
  </w:num>
  <w:num w:numId="35">
    <w:abstractNumId w:val="41"/>
  </w:num>
  <w:num w:numId="36">
    <w:abstractNumId w:val="39"/>
  </w:num>
  <w:num w:numId="37">
    <w:abstractNumId w:val="28"/>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7"/>
  </w:num>
  <w:num w:numId="41">
    <w:abstractNumId w:val="0"/>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0"/>
  </w:num>
  <w:num w:numId="45">
    <w:abstractNumId w:val="23"/>
  </w:num>
  <w:num w:numId="46">
    <w:abstractNumId w:val="27"/>
  </w:num>
  <w:num w:numId="47">
    <w:abstractNumId w:val="36"/>
  </w:num>
  <w:num w:numId="48">
    <w:abstractNumId w:val="45"/>
  </w:num>
  <w:num w:numId="49">
    <w:abstractNumId w:val="9"/>
  </w:num>
  <w:num w:numId="50">
    <w:abstractNumId w:val="8"/>
  </w:num>
  <w:num w:numId="51">
    <w:abstractNumId w:val="26"/>
  </w:num>
  <w:num w:numId="52">
    <w:abstractNumId w:val="34"/>
  </w:num>
  <w:num w:numId="53">
    <w:abstractNumId w:val="42"/>
  </w:num>
  <w:num w:numId="54">
    <w:abstractNumId w:val="11"/>
  </w:num>
  <w:num w:numId="55">
    <w:abstractNumId w:val="35"/>
  </w:num>
  <w:num w:numId="56">
    <w:abstractNumId w:val="6"/>
  </w:num>
  <w:num w:numId="57">
    <w:abstractNumId w:val="32"/>
  </w:num>
  <w:num w:numId="58">
    <w:abstractNumId w:val="2"/>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34"/>
    <w:rsid w:val="00006A44"/>
    <w:rsid w:val="0000710B"/>
    <w:rsid w:val="00007B77"/>
    <w:rsid w:val="00011ED0"/>
    <w:rsid w:val="000125E6"/>
    <w:rsid w:val="00015AA7"/>
    <w:rsid w:val="0001657B"/>
    <w:rsid w:val="000176A4"/>
    <w:rsid w:val="000247C6"/>
    <w:rsid w:val="000316E8"/>
    <w:rsid w:val="000321F8"/>
    <w:rsid w:val="00032A38"/>
    <w:rsid w:val="00032DE3"/>
    <w:rsid w:val="00033406"/>
    <w:rsid w:val="0003439F"/>
    <w:rsid w:val="00042B6B"/>
    <w:rsid w:val="00044FC6"/>
    <w:rsid w:val="0004545A"/>
    <w:rsid w:val="00050F4B"/>
    <w:rsid w:val="00052171"/>
    <w:rsid w:val="00052B51"/>
    <w:rsid w:val="00056ABC"/>
    <w:rsid w:val="000572F2"/>
    <w:rsid w:val="000635F0"/>
    <w:rsid w:val="00065453"/>
    <w:rsid w:val="00072C80"/>
    <w:rsid w:val="000735B6"/>
    <w:rsid w:val="00091F51"/>
    <w:rsid w:val="00092B4F"/>
    <w:rsid w:val="000A2603"/>
    <w:rsid w:val="000B2B2F"/>
    <w:rsid w:val="000B5C9B"/>
    <w:rsid w:val="000B7C67"/>
    <w:rsid w:val="000C3C8B"/>
    <w:rsid w:val="000C4463"/>
    <w:rsid w:val="000C4697"/>
    <w:rsid w:val="000C48EF"/>
    <w:rsid w:val="000D3665"/>
    <w:rsid w:val="000D36A5"/>
    <w:rsid w:val="000D4C44"/>
    <w:rsid w:val="000D5B25"/>
    <w:rsid w:val="000E32D6"/>
    <w:rsid w:val="000E7727"/>
    <w:rsid w:val="000E7EE5"/>
    <w:rsid w:val="000F02F2"/>
    <w:rsid w:val="000F15BA"/>
    <w:rsid w:val="000F180B"/>
    <w:rsid w:val="001015D8"/>
    <w:rsid w:val="00103FD1"/>
    <w:rsid w:val="001127E3"/>
    <w:rsid w:val="0011377E"/>
    <w:rsid w:val="0011610E"/>
    <w:rsid w:val="001203B5"/>
    <w:rsid w:val="001222C8"/>
    <w:rsid w:val="00124776"/>
    <w:rsid w:val="00130C1B"/>
    <w:rsid w:val="001319A5"/>
    <w:rsid w:val="001319EE"/>
    <w:rsid w:val="00136520"/>
    <w:rsid w:val="0013782F"/>
    <w:rsid w:val="00140244"/>
    <w:rsid w:val="0014571F"/>
    <w:rsid w:val="001473F1"/>
    <w:rsid w:val="00147C84"/>
    <w:rsid w:val="00152C4A"/>
    <w:rsid w:val="001554E6"/>
    <w:rsid w:val="001572B2"/>
    <w:rsid w:val="0016035D"/>
    <w:rsid w:val="001623CC"/>
    <w:rsid w:val="001637B4"/>
    <w:rsid w:val="001733FD"/>
    <w:rsid w:val="001805D4"/>
    <w:rsid w:val="00180959"/>
    <w:rsid w:val="00184184"/>
    <w:rsid w:val="0019015D"/>
    <w:rsid w:val="00190FB1"/>
    <w:rsid w:val="001929A2"/>
    <w:rsid w:val="001A1314"/>
    <w:rsid w:val="001A6B1E"/>
    <w:rsid w:val="001B0A18"/>
    <w:rsid w:val="001C2816"/>
    <w:rsid w:val="001C3764"/>
    <w:rsid w:val="001C61FE"/>
    <w:rsid w:val="001C6ECE"/>
    <w:rsid w:val="001C6F82"/>
    <w:rsid w:val="001C736D"/>
    <w:rsid w:val="001C757E"/>
    <w:rsid w:val="001D16B3"/>
    <w:rsid w:val="001D333C"/>
    <w:rsid w:val="001D44A4"/>
    <w:rsid w:val="001D4526"/>
    <w:rsid w:val="001E358F"/>
    <w:rsid w:val="001E4B34"/>
    <w:rsid w:val="001F571A"/>
    <w:rsid w:val="001F5789"/>
    <w:rsid w:val="001F5B78"/>
    <w:rsid w:val="001F7B25"/>
    <w:rsid w:val="002014C3"/>
    <w:rsid w:val="00205D65"/>
    <w:rsid w:val="00205F6F"/>
    <w:rsid w:val="002066FE"/>
    <w:rsid w:val="00211064"/>
    <w:rsid w:val="00211951"/>
    <w:rsid w:val="00216886"/>
    <w:rsid w:val="00221D29"/>
    <w:rsid w:val="00224E3D"/>
    <w:rsid w:val="00226E22"/>
    <w:rsid w:val="002471BA"/>
    <w:rsid w:val="0024740E"/>
    <w:rsid w:val="0025031C"/>
    <w:rsid w:val="00252495"/>
    <w:rsid w:val="002611F8"/>
    <w:rsid w:val="0026238F"/>
    <w:rsid w:val="002666A1"/>
    <w:rsid w:val="00272F37"/>
    <w:rsid w:val="00274FBD"/>
    <w:rsid w:val="00275738"/>
    <w:rsid w:val="00276ACE"/>
    <w:rsid w:val="002773F8"/>
    <w:rsid w:val="0028031E"/>
    <w:rsid w:val="00280581"/>
    <w:rsid w:val="00280694"/>
    <w:rsid w:val="002818FD"/>
    <w:rsid w:val="0028409A"/>
    <w:rsid w:val="00291CD8"/>
    <w:rsid w:val="002933DF"/>
    <w:rsid w:val="00297950"/>
    <w:rsid w:val="00297956"/>
    <w:rsid w:val="002A2D61"/>
    <w:rsid w:val="002A327F"/>
    <w:rsid w:val="002A4119"/>
    <w:rsid w:val="002B4C5B"/>
    <w:rsid w:val="002B5F06"/>
    <w:rsid w:val="002B6332"/>
    <w:rsid w:val="002B6852"/>
    <w:rsid w:val="002B7240"/>
    <w:rsid w:val="002B7B6E"/>
    <w:rsid w:val="002C31DE"/>
    <w:rsid w:val="002C37AE"/>
    <w:rsid w:val="002C45E1"/>
    <w:rsid w:val="002D11D8"/>
    <w:rsid w:val="002E1F1A"/>
    <w:rsid w:val="002E3990"/>
    <w:rsid w:val="002E39C5"/>
    <w:rsid w:val="002F6B2A"/>
    <w:rsid w:val="002F71C1"/>
    <w:rsid w:val="00303A91"/>
    <w:rsid w:val="00304EDB"/>
    <w:rsid w:val="00315E2D"/>
    <w:rsid w:val="00324AAE"/>
    <w:rsid w:val="00325C46"/>
    <w:rsid w:val="00326151"/>
    <w:rsid w:val="00333C80"/>
    <w:rsid w:val="00343172"/>
    <w:rsid w:val="00344C6A"/>
    <w:rsid w:val="00345C02"/>
    <w:rsid w:val="00347057"/>
    <w:rsid w:val="0034714D"/>
    <w:rsid w:val="00350ED8"/>
    <w:rsid w:val="003527E1"/>
    <w:rsid w:val="0037137E"/>
    <w:rsid w:val="0037279C"/>
    <w:rsid w:val="00372C55"/>
    <w:rsid w:val="00375DC8"/>
    <w:rsid w:val="0037775F"/>
    <w:rsid w:val="003825E8"/>
    <w:rsid w:val="003829D5"/>
    <w:rsid w:val="00382FAD"/>
    <w:rsid w:val="00384E37"/>
    <w:rsid w:val="00385245"/>
    <w:rsid w:val="00385A66"/>
    <w:rsid w:val="00391F80"/>
    <w:rsid w:val="003926C5"/>
    <w:rsid w:val="00394EEE"/>
    <w:rsid w:val="00395D7F"/>
    <w:rsid w:val="003A43B1"/>
    <w:rsid w:val="003B25D3"/>
    <w:rsid w:val="003B6C4E"/>
    <w:rsid w:val="003C03CD"/>
    <w:rsid w:val="003C1A0D"/>
    <w:rsid w:val="003C1E23"/>
    <w:rsid w:val="003C3C1C"/>
    <w:rsid w:val="003C5DF9"/>
    <w:rsid w:val="003C7A3C"/>
    <w:rsid w:val="003C7B8C"/>
    <w:rsid w:val="003D6719"/>
    <w:rsid w:val="003D7AB5"/>
    <w:rsid w:val="003D7F32"/>
    <w:rsid w:val="003E07F4"/>
    <w:rsid w:val="003F1E12"/>
    <w:rsid w:val="003F2344"/>
    <w:rsid w:val="003F27A2"/>
    <w:rsid w:val="003F35FA"/>
    <w:rsid w:val="00402C92"/>
    <w:rsid w:val="00403D97"/>
    <w:rsid w:val="004129CC"/>
    <w:rsid w:val="00417F97"/>
    <w:rsid w:val="00422870"/>
    <w:rsid w:val="00425D11"/>
    <w:rsid w:val="004335B1"/>
    <w:rsid w:val="00444CAD"/>
    <w:rsid w:val="004463FE"/>
    <w:rsid w:val="00447AD9"/>
    <w:rsid w:val="00447DA1"/>
    <w:rsid w:val="00450DCB"/>
    <w:rsid w:val="004510FA"/>
    <w:rsid w:val="00453960"/>
    <w:rsid w:val="00457BEF"/>
    <w:rsid w:val="00460015"/>
    <w:rsid w:val="004613BB"/>
    <w:rsid w:val="00462266"/>
    <w:rsid w:val="00470573"/>
    <w:rsid w:val="00471412"/>
    <w:rsid w:val="00473DAD"/>
    <w:rsid w:val="00475FF2"/>
    <w:rsid w:val="00480BE1"/>
    <w:rsid w:val="0049087F"/>
    <w:rsid w:val="00490DFB"/>
    <w:rsid w:val="00493C0F"/>
    <w:rsid w:val="0049448B"/>
    <w:rsid w:val="00494B23"/>
    <w:rsid w:val="00495805"/>
    <w:rsid w:val="004A1573"/>
    <w:rsid w:val="004A35AF"/>
    <w:rsid w:val="004B0B93"/>
    <w:rsid w:val="004B6798"/>
    <w:rsid w:val="004C08FE"/>
    <w:rsid w:val="004C0D10"/>
    <w:rsid w:val="004C0FDF"/>
    <w:rsid w:val="004C48CD"/>
    <w:rsid w:val="004C7AD6"/>
    <w:rsid w:val="004D1411"/>
    <w:rsid w:val="004D1D47"/>
    <w:rsid w:val="004D5DB2"/>
    <w:rsid w:val="004D74A9"/>
    <w:rsid w:val="004D76CD"/>
    <w:rsid w:val="004E0C04"/>
    <w:rsid w:val="004F4723"/>
    <w:rsid w:val="004F594E"/>
    <w:rsid w:val="00506ADE"/>
    <w:rsid w:val="0051075A"/>
    <w:rsid w:val="00513036"/>
    <w:rsid w:val="005205A6"/>
    <w:rsid w:val="0053653D"/>
    <w:rsid w:val="00537948"/>
    <w:rsid w:val="00544E19"/>
    <w:rsid w:val="00545381"/>
    <w:rsid w:val="005471B9"/>
    <w:rsid w:val="00547836"/>
    <w:rsid w:val="00547C73"/>
    <w:rsid w:val="00550EC3"/>
    <w:rsid w:val="00553DE9"/>
    <w:rsid w:val="00554EB2"/>
    <w:rsid w:val="005556E6"/>
    <w:rsid w:val="00555FB2"/>
    <w:rsid w:val="0055676C"/>
    <w:rsid w:val="005609AD"/>
    <w:rsid w:val="005656C6"/>
    <w:rsid w:val="00566A7E"/>
    <w:rsid w:val="00573986"/>
    <w:rsid w:val="00577F0C"/>
    <w:rsid w:val="00582478"/>
    <w:rsid w:val="0059716F"/>
    <w:rsid w:val="005A0B86"/>
    <w:rsid w:val="005A188D"/>
    <w:rsid w:val="005B0E05"/>
    <w:rsid w:val="005B33F8"/>
    <w:rsid w:val="005B44AF"/>
    <w:rsid w:val="005B5769"/>
    <w:rsid w:val="005B593F"/>
    <w:rsid w:val="005B5DAA"/>
    <w:rsid w:val="005C2ACE"/>
    <w:rsid w:val="005C5504"/>
    <w:rsid w:val="005C7477"/>
    <w:rsid w:val="005C7624"/>
    <w:rsid w:val="005C7E5F"/>
    <w:rsid w:val="005D0642"/>
    <w:rsid w:val="005D1A5E"/>
    <w:rsid w:val="005D4CB2"/>
    <w:rsid w:val="005D6EB4"/>
    <w:rsid w:val="005E126A"/>
    <w:rsid w:val="005F0462"/>
    <w:rsid w:val="005F2DCD"/>
    <w:rsid w:val="005F77CC"/>
    <w:rsid w:val="006065D4"/>
    <w:rsid w:val="00610DE9"/>
    <w:rsid w:val="006118BA"/>
    <w:rsid w:val="0061549B"/>
    <w:rsid w:val="006160AB"/>
    <w:rsid w:val="0062133D"/>
    <w:rsid w:val="0062275B"/>
    <w:rsid w:val="00625A40"/>
    <w:rsid w:val="00626277"/>
    <w:rsid w:val="00630163"/>
    <w:rsid w:val="0063205B"/>
    <w:rsid w:val="00632127"/>
    <w:rsid w:val="00633868"/>
    <w:rsid w:val="006360FC"/>
    <w:rsid w:val="0064363C"/>
    <w:rsid w:val="00645B8B"/>
    <w:rsid w:val="0064681E"/>
    <w:rsid w:val="00650BAA"/>
    <w:rsid w:val="00654E17"/>
    <w:rsid w:val="00663B9A"/>
    <w:rsid w:val="00670672"/>
    <w:rsid w:val="00677945"/>
    <w:rsid w:val="00680536"/>
    <w:rsid w:val="0068096A"/>
    <w:rsid w:val="00681C52"/>
    <w:rsid w:val="00682FAB"/>
    <w:rsid w:val="00685128"/>
    <w:rsid w:val="0068547F"/>
    <w:rsid w:val="0069021B"/>
    <w:rsid w:val="00690D34"/>
    <w:rsid w:val="0069170C"/>
    <w:rsid w:val="00694944"/>
    <w:rsid w:val="0069654E"/>
    <w:rsid w:val="006A0445"/>
    <w:rsid w:val="006A3ADB"/>
    <w:rsid w:val="006A4917"/>
    <w:rsid w:val="006A785F"/>
    <w:rsid w:val="006B2C37"/>
    <w:rsid w:val="006B3366"/>
    <w:rsid w:val="006B594B"/>
    <w:rsid w:val="006B5D54"/>
    <w:rsid w:val="006B76B7"/>
    <w:rsid w:val="006C1C8B"/>
    <w:rsid w:val="006C200C"/>
    <w:rsid w:val="006C270C"/>
    <w:rsid w:val="006C4586"/>
    <w:rsid w:val="006C5EFB"/>
    <w:rsid w:val="006D3D18"/>
    <w:rsid w:val="006D7370"/>
    <w:rsid w:val="006E01B8"/>
    <w:rsid w:val="006E03F1"/>
    <w:rsid w:val="006E5C7C"/>
    <w:rsid w:val="006E6764"/>
    <w:rsid w:val="006F0109"/>
    <w:rsid w:val="006F3B50"/>
    <w:rsid w:val="006F3E70"/>
    <w:rsid w:val="006F40FF"/>
    <w:rsid w:val="006F47BB"/>
    <w:rsid w:val="006F6EF7"/>
    <w:rsid w:val="006F70CC"/>
    <w:rsid w:val="00701284"/>
    <w:rsid w:val="00703309"/>
    <w:rsid w:val="007055AB"/>
    <w:rsid w:val="00706135"/>
    <w:rsid w:val="00710303"/>
    <w:rsid w:val="0071356A"/>
    <w:rsid w:val="007145C2"/>
    <w:rsid w:val="00720BBD"/>
    <w:rsid w:val="00722A5F"/>
    <w:rsid w:val="0072484E"/>
    <w:rsid w:val="00727222"/>
    <w:rsid w:val="0072760E"/>
    <w:rsid w:val="00727B1A"/>
    <w:rsid w:val="0073165A"/>
    <w:rsid w:val="00734875"/>
    <w:rsid w:val="00746FA1"/>
    <w:rsid w:val="00751AFC"/>
    <w:rsid w:val="007606C3"/>
    <w:rsid w:val="00760B45"/>
    <w:rsid w:val="00761096"/>
    <w:rsid w:val="0076256E"/>
    <w:rsid w:val="00763944"/>
    <w:rsid w:val="00765AED"/>
    <w:rsid w:val="0076740C"/>
    <w:rsid w:val="00771271"/>
    <w:rsid w:val="007741F0"/>
    <w:rsid w:val="00776976"/>
    <w:rsid w:val="00785611"/>
    <w:rsid w:val="00785CDB"/>
    <w:rsid w:val="00786389"/>
    <w:rsid w:val="00791E36"/>
    <w:rsid w:val="00792322"/>
    <w:rsid w:val="00795251"/>
    <w:rsid w:val="00797204"/>
    <w:rsid w:val="007A37C6"/>
    <w:rsid w:val="007A656B"/>
    <w:rsid w:val="007B2F58"/>
    <w:rsid w:val="007B3508"/>
    <w:rsid w:val="007C107A"/>
    <w:rsid w:val="007C3147"/>
    <w:rsid w:val="007C3984"/>
    <w:rsid w:val="007C69D9"/>
    <w:rsid w:val="007D4DB2"/>
    <w:rsid w:val="007D6F80"/>
    <w:rsid w:val="007E1659"/>
    <w:rsid w:val="007E3422"/>
    <w:rsid w:val="007E38F2"/>
    <w:rsid w:val="007E48C8"/>
    <w:rsid w:val="007E7475"/>
    <w:rsid w:val="007F1F51"/>
    <w:rsid w:val="007F2B71"/>
    <w:rsid w:val="007F676A"/>
    <w:rsid w:val="007F688A"/>
    <w:rsid w:val="007F6A3A"/>
    <w:rsid w:val="007F6AB4"/>
    <w:rsid w:val="007F7D22"/>
    <w:rsid w:val="00802907"/>
    <w:rsid w:val="00811C4A"/>
    <w:rsid w:val="00817B34"/>
    <w:rsid w:val="00824ED1"/>
    <w:rsid w:val="0082521E"/>
    <w:rsid w:val="00826812"/>
    <w:rsid w:val="00830A17"/>
    <w:rsid w:val="0083259B"/>
    <w:rsid w:val="0083287B"/>
    <w:rsid w:val="008358E4"/>
    <w:rsid w:val="00852C4C"/>
    <w:rsid w:val="00853177"/>
    <w:rsid w:val="00853724"/>
    <w:rsid w:val="0085545B"/>
    <w:rsid w:val="00857800"/>
    <w:rsid w:val="0086066B"/>
    <w:rsid w:val="008672E4"/>
    <w:rsid w:val="008713EF"/>
    <w:rsid w:val="00871914"/>
    <w:rsid w:val="00876098"/>
    <w:rsid w:val="00876A56"/>
    <w:rsid w:val="00877D80"/>
    <w:rsid w:val="008813CA"/>
    <w:rsid w:val="008832C6"/>
    <w:rsid w:val="008872A4"/>
    <w:rsid w:val="0088790D"/>
    <w:rsid w:val="00894105"/>
    <w:rsid w:val="00895101"/>
    <w:rsid w:val="008A26A2"/>
    <w:rsid w:val="008A4AE8"/>
    <w:rsid w:val="008B21CE"/>
    <w:rsid w:val="008B2E10"/>
    <w:rsid w:val="008B2EDB"/>
    <w:rsid w:val="008B5A77"/>
    <w:rsid w:val="008B7994"/>
    <w:rsid w:val="008C0FEF"/>
    <w:rsid w:val="008C13A8"/>
    <w:rsid w:val="008C14E8"/>
    <w:rsid w:val="008C25F2"/>
    <w:rsid w:val="008C2C06"/>
    <w:rsid w:val="008C496A"/>
    <w:rsid w:val="008C55E8"/>
    <w:rsid w:val="008D14FA"/>
    <w:rsid w:val="008D2A38"/>
    <w:rsid w:val="008D39D0"/>
    <w:rsid w:val="008D4B23"/>
    <w:rsid w:val="008E2C44"/>
    <w:rsid w:val="008E5A98"/>
    <w:rsid w:val="008E7400"/>
    <w:rsid w:val="008F1962"/>
    <w:rsid w:val="008F46A9"/>
    <w:rsid w:val="008F5A5C"/>
    <w:rsid w:val="008F725E"/>
    <w:rsid w:val="008F746E"/>
    <w:rsid w:val="008F7779"/>
    <w:rsid w:val="00901212"/>
    <w:rsid w:val="009105A2"/>
    <w:rsid w:val="00914246"/>
    <w:rsid w:val="00914D31"/>
    <w:rsid w:val="00915A4F"/>
    <w:rsid w:val="00916EFF"/>
    <w:rsid w:val="0092269A"/>
    <w:rsid w:val="0092569A"/>
    <w:rsid w:val="00927023"/>
    <w:rsid w:val="009276F9"/>
    <w:rsid w:val="00932CBB"/>
    <w:rsid w:val="00935355"/>
    <w:rsid w:val="009376CC"/>
    <w:rsid w:val="009508BA"/>
    <w:rsid w:val="009515B1"/>
    <w:rsid w:val="00951712"/>
    <w:rsid w:val="009527E0"/>
    <w:rsid w:val="009527E6"/>
    <w:rsid w:val="00953BCB"/>
    <w:rsid w:val="00957217"/>
    <w:rsid w:val="00962265"/>
    <w:rsid w:val="00967195"/>
    <w:rsid w:val="00973389"/>
    <w:rsid w:val="00982326"/>
    <w:rsid w:val="00982EB1"/>
    <w:rsid w:val="00983A4A"/>
    <w:rsid w:val="0098453D"/>
    <w:rsid w:val="00993087"/>
    <w:rsid w:val="00993FD3"/>
    <w:rsid w:val="00994FD0"/>
    <w:rsid w:val="00995AED"/>
    <w:rsid w:val="009A2CE8"/>
    <w:rsid w:val="009A3087"/>
    <w:rsid w:val="009A35F7"/>
    <w:rsid w:val="009A3D97"/>
    <w:rsid w:val="009B21E5"/>
    <w:rsid w:val="009B66CA"/>
    <w:rsid w:val="009B7F48"/>
    <w:rsid w:val="009C6D8B"/>
    <w:rsid w:val="009C79CF"/>
    <w:rsid w:val="009D18F6"/>
    <w:rsid w:val="009D2ECD"/>
    <w:rsid w:val="009D3036"/>
    <w:rsid w:val="009D7D9C"/>
    <w:rsid w:val="009E04D3"/>
    <w:rsid w:val="009E0FB8"/>
    <w:rsid w:val="009E171B"/>
    <w:rsid w:val="009E187F"/>
    <w:rsid w:val="009E48CE"/>
    <w:rsid w:val="009E52BF"/>
    <w:rsid w:val="009E578E"/>
    <w:rsid w:val="009F0F3C"/>
    <w:rsid w:val="009F663D"/>
    <w:rsid w:val="009F7145"/>
    <w:rsid w:val="009F7A99"/>
    <w:rsid w:val="00A00AD2"/>
    <w:rsid w:val="00A014F3"/>
    <w:rsid w:val="00A018D8"/>
    <w:rsid w:val="00A050E7"/>
    <w:rsid w:val="00A05323"/>
    <w:rsid w:val="00A06561"/>
    <w:rsid w:val="00A073CA"/>
    <w:rsid w:val="00A075B0"/>
    <w:rsid w:val="00A10146"/>
    <w:rsid w:val="00A146B7"/>
    <w:rsid w:val="00A20EE7"/>
    <w:rsid w:val="00A22F0B"/>
    <w:rsid w:val="00A244F3"/>
    <w:rsid w:val="00A317E9"/>
    <w:rsid w:val="00A37CCE"/>
    <w:rsid w:val="00A414B7"/>
    <w:rsid w:val="00A45967"/>
    <w:rsid w:val="00A45FFB"/>
    <w:rsid w:val="00A47C09"/>
    <w:rsid w:val="00A55525"/>
    <w:rsid w:val="00A56143"/>
    <w:rsid w:val="00A56AA8"/>
    <w:rsid w:val="00A57266"/>
    <w:rsid w:val="00A616CE"/>
    <w:rsid w:val="00A61805"/>
    <w:rsid w:val="00A67D40"/>
    <w:rsid w:val="00A70A99"/>
    <w:rsid w:val="00A70DB4"/>
    <w:rsid w:val="00A7694B"/>
    <w:rsid w:val="00A77400"/>
    <w:rsid w:val="00A779F8"/>
    <w:rsid w:val="00A80DD5"/>
    <w:rsid w:val="00A8283B"/>
    <w:rsid w:val="00A82CB1"/>
    <w:rsid w:val="00A83407"/>
    <w:rsid w:val="00A8429A"/>
    <w:rsid w:val="00A87849"/>
    <w:rsid w:val="00A90CDD"/>
    <w:rsid w:val="00A91CC7"/>
    <w:rsid w:val="00A94C0F"/>
    <w:rsid w:val="00A97257"/>
    <w:rsid w:val="00A97D9F"/>
    <w:rsid w:val="00AA1E50"/>
    <w:rsid w:val="00AA4DDC"/>
    <w:rsid w:val="00AA5C08"/>
    <w:rsid w:val="00AA771E"/>
    <w:rsid w:val="00AB07BB"/>
    <w:rsid w:val="00AB13C9"/>
    <w:rsid w:val="00AB17DC"/>
    <w:rsid w:val="00AB1AF5"/>
    <w:rsid w:val="00AB2621"/>
    <w:rsid w:val="00AB2F23"/>
    <w:rsid w:val="00AB4CB7"/>
    <w:rsid w:val="00AB6000"/>
    <w:rsid w:val="00AC13FD"/>
    <w:rsid w:val="00AC16B3"/>
    <w:rsid w:val="00AC1F25"/>
    <w:rsid w:val="00AC3061"/>
    <w:rsid w:val="00AC52FA"/>
    <w:rsid w:val="00AC58BC"/>
    <w:rsid w:val="00AC613A"/>
    <w:rsid w:val="00AD1D64"/>
    <w:rsid w:val="00AD3A08"/>
    <w:rsid w:val="00AE06BD"/>
    <w:rsid w:val="00AE11DB"/>
    <w:rsid w:val="00AE32AB"/>
    <w:rsid w:val="00AE525B"/>
    <w:rsid w:val="00AF5D4C"/>
    <w:rsid w:val="00AF7C2C"/>
    <w:rsid w:val="00B00BDE"/>
    <w:rsid w:val="00B020A7"/>
    <w:rsid w:val="00B05872"/>
    <w:rsid w:val="00B12B4F"/>
    <w:rsid w:val="00B13DE3"/>
    <w:rsid w:val="00B20B62"/>
    <w:rsid w:val="00B2259E"/>
    <w:rsid w:val="00B30706"/>
    <w:rsid w:val="00B30AA9"/>
    <w:rsid w:val="00B3788C"/>
    <w:rsid w:val="00B37AB1"/>
    <w:rsid w:val="00B40B4A"/>
    <w:rsid w:val="00B46E97"/>
    <w:rsid w:val="00B5242A"/>
    <w:rsid w:val="00B52A17"/>
    <w:rsid w:val="00B53B9D"/>
    <w:rsid w:val="00B57C57"/>
    <w:rsid w:val="00B6138F"/>
    <w:rsid w:val="00B6271E"/>
    <w:rsid w:val="00B72A32"/>
    <w:rsid w:val="00B76276"/>
    <w:rsid w:val="00B858AE"/>
    <w:rsid w:val="00B87ACB"/>
    <w:rsid w:val="00B9016C"/>
    <w:rsid w:val="00B91612"/>
    <w:rsid w:val="00B94548"/>
    <w:rsid w:val="00B94B4C"/>
    <w:rsid w:val="00B96EA7"/>
    <w:rsid w:val="00B972C7"/>
    <w:rsid w:val="00BA23FC"/>
    <w:rsid w:val="00BA4EB8"/>
    <w:rsid w:val="00BA768A"/>
    <w:rsid w:val="00BB069C"/>
    <w:rsid w:val="00BB28DE"/>
    <w:rsid w:val="00BB3ABF"/>
    <w:rsid w:val="00BC0FB3"/>
    <w:rsid w:val="00BC1A2A"/>
    <w:rsid w:val="00BC3E6D"/>
    <w:rsid w:val="00BC5C6F"/>
    <w:rsid w:val="00BD4623"/>
    <w:rsid w:val="00BD6F41"/>
    <w:rsid w:val="00BF3355"/>
    <w:rsid w:val="00BF5044"/>
    <w:rsid w:val="00BF528B"/>
    <w:rsid w:val="00BF651D"/>
    <w:rsid w:val="00BF70C4"/>
    <w:rsid w:val="00C00561"/>
    <w:rsid w:val="00C042AF"/>
    <w:rsid w:val="00C10354"/>
    <w:rsid w:val="00C15348"/>
    <w:rsid w:val="00C17EB1"/>
    <w:rsid w:val="00C22200"/>
    <w:rsid w:val="00C225B5"/>
    <w:rsid w:val="00C22C2A"/>
    <w:rsid w:val="00C23738"/>
    <w:rsid w:val="00C23B68"/>
    <w:rsid w:val="00C260BA"/>
    <w:rsid w:val="00C277B1"/>
    <w:rsid w:val="00C31151"/>
    <w:rsid w:val="00C32A7B"/>
    <w:rsid w:val="00C3689D"/>
    <w:rsid w:val="00C42915"/>
    <w:rsid w:val="00C433A4"/>
    <w:rsid w:val="00C46894"/>
    <w:rsid w:val="00C53D99"/>
    <w:rsid w:val="00C5768D"/>
    <w:rsid w:val="00C57CA2"/>
    <w:rsid w:val="00C62F85"/>
    <w:rsid w:val="00C63748"/>
    <w:rsid w:val="00C65D90"/>
    <w:rsid w:val="00C675DD"/>
    <w:rsid w:val="00C7709F"/>
    <w:rsid w:val="00C80E97"/>
    <w:rsid w:val="00C82E61"/>
    <w:rsid w:val="00C9056F"/>
    <w:rsid w:val="00C95C91"/>
    <w:rsid w:val="00C97718"/>
    <w:rsid w:val="00CA192E"/>
    <w:rsid w:val="00CA1AAA"/>
    <w:rsid w:val="00CA2245"/>
    <w:rsid w:val="00CA41AB"/>
    <w:rsid w:val="00CA5A78"/>
    <w:rsid w:val="00CA656E"/>
    <w:rsid w:val="00CB1123"/>
    <w:rsid w:val="00CB5324"/>
    <w:rsid w:val="00CB6074"/>
    <w:rsid w:val="00CC2662"/>
    <w:rsid w:val="00CC415C"/>
    <w:rsid w:val="00CC43B7"/>
    <w:rsid w:val="00CC6718"/>
    <w:rsid w:val="00CD2C5A"/>
    <w:rsid w:val="00CD49AA"/>
    <w:rsid w:val="00CE2D7C"/>
    <w:rsid w:val="00CE5A3A"/>
    <w:rsid w:val="00CF02CD"/>
    <w:rsid w:val="00CF1AA6"/>
    <w:rsid w:val="00CF23C4"/>
    <w:rsid w:val="00CF7786"/>
    <w:rsid w:val="00D00033"/>
    <w:rsid w:val="00D03998"/>
    <w:rsid w:val="00D046ED"/>
    <w:rsid w:val="00D06002"/>
    <w:rsid w:val="00D07835"/>
    <w:rsid w:val="00D07C43"/>
    <w:rsid w:val="00D1037A"/>
    <w:rsid w:val="00D11512"/>
    <w:rsid w:val="00D137F0"/>
    <w:rsid w:val="00D16E90"/>
    <w:rsid w:val="00D20C24"/>
    <w:rsid w:val="00D23720"/>
    <w:rsid w:val="00D267CC"/>
    <w:rsid w:val="00D31294"/>
    <w:rsid w:val="00D33CE6"/>
    <w:rsid w:val="00D34EF8"/>
    <w:rsid w:val="00D40CFA"/>
    <w:rsid w:val="00D4567B"/>
    <w:rsid w:val="00D4620F"/>
    <w:rsid w:val="00D5056E"/>
    <w:rsid w:val="00D54575"/>
    <w:rsid w:val="00D5458C"/>
    <w:rsid w:val="00D5533B"/>
    <w:rsid w:val="00D616C1"/>
    <w:rsid w:val="00D619E4"/>
    <w:rsid w:val="00D668EF"/>
    <w:rsid w:val="00D715F3"/>
    <w:rsid w:val="00D733E4"/>
    <w:rsid w:val="00D734EF"/>
    <w:rsid w:val="00D73C34"/>
    <w:rsid w:val="00D7409B"/>
    <w:rsid w:val="00D8270C"/>
    <w:rsid w:val="00D844EF"/>
    <w:rsid w:val="00D9492D"/>
    <w:rsid w:val="00DA5BBF"/>
    <w:rsid w:val="00DB3437"/>
    <w:rsid w:val="00DB452D"/>
    <w:rsid w:val="00DB61C2"/>
    <w:rsid w:val="00DB6E73"/>
    <w:rsid w:val="00DC1642"/>
    <w:rsid w:val="00DC7258"/>
    <w:rsid w:val="00DD023E"/>
    <w:rsid w:val="00DE0D13"/>
    <w:rsid w:val="00DE1675"/>
    <w:rsid w:val="00DE214C"/>
    <w:rsid w:val="00DE2533"/>
    <w:rsid w:val="00DE28A8"/>
    <w:rsid w:val="00DE3C5C"/>
    <w:rsid w:val="00DE436A"/>
    <w:rsid w:val="00DF5F9E"/>
    <w:rsid w:val="00E011A2"/>
    <w:rsid w:val="00E02571"/>
    <w:rsid w:val="00E04471"/>
    <w:rsid w:val="00E04813"/>
    <w:rsid w:val="00E0609F"/>
    <w:rsid w:val="00E06960"/>
    <w:rsid w:val="00E10A90"/>
    <w:rsid w:val="00E11902"/>
    <w:rsid w:val="00E1748D"/>
    <w:rsid w:val="00E20AF4"/>
    <w:rsid w:val="00E23C3F"/>
    <w:rsid w:val="00E26D59"/>
    <w:rsid w:val="00E31EAA"/>
    <w:rsid w:val="00E334FA"/>
    <w:rsid w:val="00E348C8"/>
    <w:rsid w:val="00E35FF8"/>
    <w:rsid w:val="00E36302"/>
    <w:rsid w:val="00E42432"/>
    <w:rsid w:val="00E44D84"/>
    <w:rsid w:val="00E45055"/>
    <w:rsid w:val="00E467C5"/>
    <w:rsid w:val="00E574D7"/>
    <w:rsid w:val="00E63A1C"/>
    <w:rsid w:val="00E64AEB"/>
    <w:rsid w:val="00E656AF"/>
    <w:rsid w:val="00E7005F"/>
    <w:rsid w:val="00E702D3"/>
    <w:rsid w:val="00E7318D"/>
    <w:rsid w:val="00E8133B"/>
    <w:rsid w:val="00E8234C"/>
    <w:rsid w:val="00E82B6F"/>
    <w:rsid w:val="00E83054"/>
    <w:rsid w:val="00E851B7"/>
    <w:rsid w:val="00E8663D"/>
    <w:rsid w:val="00E8791A"/>
    <w:rsid w:val="00E87F71"/>
    <w:rsid w:val="00E93544"/>
    <w:rsid w:val="00E95853"/>
    <w:rsid w:val="00EA05A5"/>
    <w:rsid w:val="00EA0E16"/>
    <w:rsid w:val="00EA637D"/>
    <w:rsid w:val="00EA7B54"/>
    <w:rsid w:val="00EB05B5"/>
    <w:rsid w:val="00EB4B4C"/>
    <w:rsid w:val="00EB78CB"/>
    <w:rsid w:val="00ED1C45"/>
    <w:rsid w:val="00ED2D8D"/>
    <w:rsid w:val="00ED4413"/>
    <w:rsid w:val="00ED7D12"/>
    <w:rsid w:val="00EE1BC5"/>
    <w:rsid w:val="00EE602A"/>
    <w:rsid w:val="00EE70C2"/>
    <w:rsid w:val="00EF5255"/>
    <w:rsid w:val="00EF5BF4"/>
    <w:rsid w:val="00EF70F7"/>
    <w:rsid w:val="00EF76A7"/>
    <w:rsid w:val="00EF7E61"/>
    <w:rsid w:val="00F05038"/>
    <w:rsid w:val="00F054DC"/>
    <w:rsid w:val="00F060CE"/>
    <w:rsid w:val="00F06BC5"/>
    <w:rsid w:val="00F070A5"/>
    <w:rsid w:val="00F075CD"/>
    <w:rsid w:val="00F10ECE"/>
    <w:rsid w:val="00F134F1"/>
    <w:rsid w:val="00F20260"/>
    <w:rsid w:val="00F20FC7"/>
    <w:rsid w:val="00F210CF"/>
    <w:rsid w:val="00F406FE"/>
    <w:rsid w:val="00F425A2"/>
    <w:rsid w:val="00F517EC"/>
    <w:rsid w:val="00F526D6"/>
    <w:rsid w:val="00F52E75"/>
    <w:rsid w:val="00F54F42"/>
    <w:rsid w:val="00F56878"/>
    <w:rsid w:val="00F62F28"/>
    <w:rsid w:val="00F639F5"/>
    <w:rsid w:val="00F72F06"/>
    <w:rsid w:val="00F74E5F"/>
    <w:rsid w:val="00F760E1"/>
    <w:rsid w:val="00F771DD"/>
    <w:rsid w:val="00F818E2"/>
    <w:rsid w:val="00F82DEE"/>
    <w:rsid w:val="00F862BB"/>
    <w:rsid w:val="00F94739"/>
    <w:rsid w:val="00F94ED7"/>
    <w:rsid w:val="00F96B00"/>
    <w:rsid w:val="00FA08EE"/>
    <w:rsid w:val="00FA162D"/>
    <w:rsid w:val="00FA610F"/>
    <w:rsid w:val="00FA6689"/>
    <w:rsid w:val="00FB0C2A"/>
    <w:rsid w:val="00FB1407"/>
    <w:rsid w:val="00FB3BC1"/>
    <w:rsid w:val="00FB4189"/>
    <w:rsid w:val="00FB5A33"/>
    <w:rsid w:val="00FD08FF"/>
    <w:rsid w:val="00FD25B7"/>
    <w:rsid w:val="00FD445C"/>
    <w:rsid w:val="00FD5394"/>
    <w:rsid w:val="00FD56B0"/>
    <w:rsid w:val="00FD7179"/>
    <w:rsid w:val="00FE0CEF"/>
    <w:rsid w:val="00FE2059"/>
    <w:rsid w:val="00FE56BD"/>
    <w:rsid w:val="00FE708C"/>
    <w:rsid w:val="00FE7F11"/>
    <w:rsid w:val="00FF340D"/>
    <w:rsid w:val="00FF62E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CC87"/>
  <w15:docId w15:val="{93BC3AB9-83D0-4674-9CC5-992AC8C0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FF8"/>
    <w:pPr>
      <w:spacing w:after="160" w:line="259" w:lineRule="auto"/>
    </w:pPr>
    <w:rPr>
      <w:lang w:val="en-US"/>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link w:val="Heading1Char"/>
    <w:qFormat/>
    <w:rsid w:val="004D5DB2"/>
    <w:pPr>
      <w:keepNext/>
      <w:keepLines/>
      <w:spacing w:before="480" w:after="300"/>
      <w:outlineLvl w:val="0"/>
    </w:pPr>
    <w:rPr>
      <w:rFonts w:eastAsiaTheme="majorEastAsia" w:cstheme="majorBidi"/>
      <w:b/>
      <w:bCs/>
      <w:color w:val="008EC0"/>
      <w:sz w:val="28"/>
      <w:szCs w:val="28"/>
    </w:rPr>
  </w:style>
  <w:style w:type="paragraph" w:styleId="Heading2">
    <w:name w:val="heading 2"/>
    <w:aliases w:val="new heading two,Para2,Head hdbk,Top 2,h2,H2,h2 main heading,B Sub/Bold,B Sub/Bold1,B Sub/Bold2,B Sub/Bold11,h2 main heading1,h2 main heading2,B Sub/Bold3,B Sub/Bold12,h2 main heading3,B Sub/Bold4,B Sub/Bold13,SubPara,Para 2,2 headline,h,sub,a."/>
    <w:basedOn w:val="Normal"/>
    <w:next w:val="Normal"/>
    <w:link w:val="Heading2Char"/>
    <w:unhideWhenUsed/>
    <w:qFormat/>
    <w:rsid w:val="004D5DB2"/>
    <w:pPr>
      <w:keepNext/>
      <w:keepLines/>
      <w:spacing w:before="200" w:after="120"/>
      <w:outlineLvl w:val="1"/>
    </w:pPr>
    <w:rPr>
      <w:rFonts w:eastAsiaTheme="majorEastAsia" w:cstheme="majorBidi"/>
      <w:b/>
      <w:bCs/>
      <w:color w:val="008EC0"/>
      <w:sz w:val="24"/>
      <w:szCs w:val="26"/>
    </w:rPr>
  </w:style>
  <w:style w:type="paragraph" w:styleId="Heading3">
    <w:name w:val="heading 3"/>
    <w:aliases w:val="not used"/>
    <w:basedOn w:val="Normal"/>
    <w:next w:val="Normal"/>
    <w:link w:val="Heading3Char"/>
    <w:uiPriority w:val="9"/>
    <w:unhideWhenUsed/>
    <w:qFormat/>
    <w:rsid w:val="0038524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Para4,(a),1.1.1.1,h4,headhbk,CLause Level 2,4 dash"/>
    <w:basedOn w:val="Normal"/>
    <w:next w:val="Normal"/>
    <w:link w:val="Heading4Char"/>
    <w:uiPriority w:val="9"/>
    <w:qFormat/>
    <w:rsid w:val="00D8270C"/>
    <w:pPr>
      <w:keepNext/>
      <w:keepLines/>
      <w:tabs>
        <w:tab w:val="num" w:pos="1134"/>
      </w:tabs>
      <w:spacing w:before="200" w:after="0" w:line="240" w:lineRule="auto"/>
      <w:ind w:left="1134" w:hanging="1134"/>
      <w:jc w:val="both"/>
      <w:outlineLvl w:val="3"/>
    </w:pPr>
    <w:rPr>
      <w:rFonts w:ascii="Times New Roman" w:eastAsia="Times New Roman" w:hAnsi="Times New Roman" w:cs="Times New Roman"/>
      <w:b/>
      <w:bCs/>
      <w:iCs/>
      <w:sz w:val="20"/>
      <w:szCs w:val="24"/>
      <w:lang w:val="en-AU" w:eastAsia="en-AU"/>
    </w:rPr>
  </w:style>
  <w:style w:type="paragraph" w:styleId="Heading5">
    <w:name w:val="heading 5"/>
    <w:aliases w:val="Para5,CLause Level 3,5 sub-bullet,sb,4"/>
    <w:basedOn w:val="Normal"/>
    <w:next w:val="Normal"/>
    <w:link w:val="Heading5Char"/>
    <w:qFormat/>
    <w:rsid w:val="00D8270C"/>
    <w:pPr>
      <w:tabs>
        <w:tab w:val="num" w:pos="1440"/>
      </w:tabs>
      <w:spacing w:before="240" w:after="60" w:line="240" w:lineRule="auto"/>
      <w:ind w:left="1440" w:hanging="1440"/>
      <w:jc w:val="both"/>
      <w:outlineLvl w:val="4"/>
    </w:pPr>
    <w:rPr>
      <w:rFonts w:ascii="Arial" w:eastAsia="Times New Roman" w:hAnsi="Arial" w:cs="Times New Roman"/>
      <w:b/>
      <w:bCs/>
      <w:iCs/>
      <w:sz w:val="20"/>
      <w:szCs w:val="26"/>
      <w:lang w:val="en-AU" w:eastAsia="en-AU"/>
    </w:rPr>
  </w:style>
  <w:style w:type="paragraph" w:styleId="Heading6">
    <w:name w:val="heading 6"/>
    <w:basedOn w:val="Normal"/>
    <w:next w:val="Normal"/>
    <w:link w:val="Heading6Char"/>
    <w:qFormat/>
    <w:rsid w:val="00D8270C"/>
    <w:pPr>
      <w:tabs>
        <w:tab w:val="num" w:pos="1800"/>
      </w:tabs>
      <w:spacing w:before="240" w:after="60" w:line="240" w:lineRule="auto"/>
      <w:ind w:left="1440" w:hanging="1440"/>
      <w:jc w:val="both"/>
      <w:outlineLvl w:val="5"/>
    </w:pPr>
    <w:rPr>
      <w:rFonts w:ascii="Times New Roman" w:eastAsia="Times New Roman" w:hAnsi="Times New Roman" w:cs="Times New Roman"/>
      <w:b/>
      <w:bCs/>
      <w:szCs w:val="24"/>
      <w:lang w:val="en-AU" w:eastAsia="en-AU"/>
    </w:rPr>
  </w:style>
  <w:style w:type="paragraph" w:styleId="Heading7">
    <w:name w:val="heading 7"/>
    <w:basedOn w:val="Normal"/>
    <w:next w:val="Normal"/>
    <w:link w:val="Heading7Char"/>
    <w:qFormat/>
    <w:rsid w:val="00D8270C"/>
    <w:pPr>
      <w:tabs>
        <w:tab w:val="num" w:pos="2160"/>
      </w:tabs>
      <w:spacing w:before="240" w:after="60" w:line="240" w:lineRule="auto"/>
      <w:ind w:left="1440" w:hanging="1440"/>
      <w:jc w:val="both"/>
      <w:outlineLvl w:val="6"/>
    </w:pPr>
    <w:rPr>
      <w:rFonts w:ascii="Times New Roman" w:eastAsia="Times New Roman" w:hAnsi="Times New Roman" w:cs="Times New Roman"/>
      <w:sz w:val="24"/>
      <w:szCs w:val="24"/>
      <w:lang w:val="en-AU" w:eastAsia="en-AU"/>
    </w:rPr>
  </w:style>
  <w:style w:type="paragraph" w:styleId="Heading8">
    <w:name w:val="heading 8"/>
    <w:basedOn w:val="Normal"/>
    <w:next w:val="Normal"/>
    <w:link w:val="Heading8Char"/>
    <w:qFormat/>
    <w:rsid w:val="00D8270C"/>
    <w:pPr>
      <w:tabs>
        <w:tab w:val="num" w:pos="2520"/>
      </w:tabs>
      <w:spacing w:before="240" w:after="60" w:line="240" w:lineRule="auto"/>
      <w:ind w:left="1440" w:hanging="1440"/>
      <w:jc w:val="both"/>
      <w:outlineLvl w:val="7"/>
    </w:pPr>
    <w:rPr>
      <w:rFonts w:ascii="Times New Roman" w:eastAsia="Times New Roman" w:hAnsi="Times New Roman" w:cs="Times New Roman"/>
      <w:i/>
      <w:iCs/>
      <w:sz w:val="24"/>
      <w:szCs w:val="24"/>
      <w:lang w:val="en-AU" w:eastAsia="en-AU"/>
    </w:rPr>
  </w:style>
  <w:style w:type="paragraph" w:styleId="Heading9">
    <w:name w:val="heading 9"/>
    <w:basedOn w:val="Normal"/>
    <w:next w:val="Normal"/>
    <w:link w:val="Heading9Char"/>
    <w:qFormat/>
    <w:rsid w:val="00D8270C"/>
    <w:pPr>
      <w:tabs>
        <w:tab w:val="num" w:pos="2880"/>
      </w:tabs>
      <w:spacing w:before="240" w:after="60" w:line="240" w:lineRule="auto"/>
      <w:ind w:left="1440" w:hanging="1440"/>
      <w:jc w:val="both"/>
      <w:outlineLvl w:val="8"/>
    </w:pPr>
    <w:rPr>
      <w:rFonts w:ascii="Arial" w:eastAsia="Times New Roman" w:hAnsi="Arial" w:cs="Arial"/>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3C34"/>
    <w:pPr>
      <w:ind w:left="720"/>
      <w:contextualSpacing/>
    </w:pPr>
  </w:style>
  <w:style w:type="character" w:styleId="Hyperlink">
    <w:name w:val="Hyperlink"/>
    <w:basedOn w:val="DefaultParagraphFont"/>
    <w:uiPriority w:val="99"/>
    <w:unhideWhenUsed/>
    <w:rsid w:val="00D73C34"/>
    <w:rPr>
      <w:color w:val="0000FF" w:themeColor="hyperlink"/>
      <w:u w:val="single"/>
    </w:rPr>
  </w:style>
  <w:style w:type="paragraph" w:styleId="BalloonText">
    <w:name w:val="Balloon Text"/>
    <w:basedOn w:val="Normal"/>
    <w:link w:val="BalloonTextChar"/>
    <w:semiHidden/>
    <w:unhideWhenUsed/>
    <w:rsid w:val="001C7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36D"/>
    <w:rPr>
      <w:rFonts w:ascii="Tahoma" w:hAnsi="Tahoma" w:cs="Tahoma"/>
      <w:sz w:val="16"/>
      <w:szCs w:val="16"/>
      <w:lang w:val="en-US"/>
    </w:rPr>
  </w:style>
  <w:style w:type="character" w:styleId="CommentReference">
    <w:name w:val="annotation reference"/>
    <w:basedOn w:val="DefaultParagraphFont"/>
    <w:uiPriority w:val="99"/>
    <w:semiHidden/>
    <w:unhideWhenUsed/>
    <w:rsid w:val="0073165A"/>
    <w:rPr>
      <w:sz w:val="16"/>
      <w:szCs w:val="16"/>
    </w:rPr>
  </w:style>
  <w:style w:type="paragraph" w:styleId="CommentText">
    <w:name w:val="annotation text"/>
    <w:basedOn w:val="Normal"/>
    <w:link w:val="CommentTextChar"/>
    <w:semiHidden/>
    <w:unhideWhenUsed/>
    <w:rsid w:val="0073165A"/>
    <w:pPr>
      <w:spacing w:line="240" w:lineRule="auto"/>
    </w:pPr>
    <w:rPr>
      <w:sz w:val="20"/>
      <w:szCs w:val="20"/>
    </w:rPr>
  </w:style>
  <w:style w:type="character" w:customStyle="1" w:styleId="CommentTextChar">
    <w:name w:val="Comment Text Char"/>
    <w:basedOn w:val="DefaultParagraphFont"/>
    <w:link w:val="CommentText"/>
    <w:semiHidden/>
    <w:rsid w:val="0073165A"/>
    <w:rPr>
      <w:sz w:val="20"/>
      <w:szCs w:val="20"/>
      <w:lang w:val="en-US"/>
    </w:rPr>
  </w:style>
  <w:style w:type="paragraph" w:styleId="CommentSubject">
    <w:name w:val="annotation subject"/>
    <w:basedOn w:val="CommentText"/>
    <w:next w:val="CommentText"/>
    <w:link w:val="CommentSubjectChar"/>
    <w:semiHidden/>
    <w:unhideWhenUsed/>
    <w:rsid w:val="0073165A"/>
    <w:rPr>
      <w:b/>
      <w:bCs/>
    </w:rPr>
  </w:style>
  <w:style w:type="character" w:customStyle="1" w:styleId="CommentSubjectChar">
    <w:name w:val="Comment Subject Char"/>
    <w:basedOn w:val="CommentTextChar"/>
    <w:link w:val="CommentSubject"/>
    <w:uiPriority w:val="99"/>
    <w:semiHidden/>
    <w:rsid w:val="0073165A"/>
    <w:rPr>
      <w:b/>
      <w:bCs/>
      <w:sz w:val="20"/>
      <w:szCs w:val="20"/>
      <w:lang w:val="en-US"/>
    </w:rPr>
  </w:style>
  <w:style w:type="paragraph" w:styleId="Header">
    <w:name w:val="header"/>
    <w:aliases w:val="H-PDID"/>
    <w:basedOn w:val="Normal"/>
    <w:link w:val="HeaderChar"/>
    <w:unhideWhenUsed/>
    <w:rsid w:val="008A4AE8"/>
    <w:pPr>
      <w:tabs>
        <w:tab w:val="center" w:pos="4513"/>
        <w:tab w:val="right" w:pos="9026"/>
      </w:tabs>
      <w:spacing w:after="0" w:line="240" w:lineRule="auto"/>
    </w:pPr>
  </w:style>
  <w:style w:type="character" w:customStyle="1" w:styleId="HeaderChar">
    <w:name w:val="Header Char"/>
    <w:aliases w:val="H-PDID Char"/>
    <w:basedOn w:val="DefaultParagraphFont"/>
    <w:link w:val="Header"/>
    <w:rsid w:val="008A4AE8"/>
    <w:rPr>
      <w:lang w:val="en-US"/>
    </w:rPr>
  </w:style>
  <w:style w:type="paragraph" w:styleId="Footer">
    <w:name w:val="footer"/>
    <w:basedOn w:val="Normal"/>
    <w:link w:val="FooterChar"/>
    <w:uiPriority w:val="99"/>
    <w:unhideWhenUsed/>
    <w:rsid w:val="008A4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AE8"/>
    <w:rPr>
      <w:lang w:val="en-US"/>
    </w:rPr>
  </w:style>
  <w:style w:type="paragraph" w:styleId="Title">
    <w:name w:val="Title"/>
    <w:basedOn w:val="Normal"/>
    <w:next w:val="Normal"/>
    <w:link w:val="TitleChar"/>
    <w:uiPriority w:val="10"/>
    <w:qFormat/>
    <w:rsid w:val="00DE214C"/>
    <w:pPr>
      <w:spacing w:after="480" w:line="288" w:lineRule="auto"/>
      <w:contextualSpacing/>
    </w:pPr>
    <w:rPr>
      <w:rFonts w:eastAsiaTheme="majorEastAsia" w:cstheme="majorBidi"/>
      <w:color w:val="008EC0"/>
      <w:spacing w:val="5"/>
      <w:kern w:val="28"/>
      <w:sz w:val="44"/>
      <w:szCs w:val="52"/>
    </w:rPr>
  </w:style>
  <w:style w:type="character" w:customStyle="1" w:styleId="TitleChar">
    <w:name w:val="Title Char"/>
    <w:basedOn w:val="DefaultParagraphFont"/>
    <w:link w:val="Title"/>
    <w:uiPriority w:val="10"/>
    <w:rsid w:val="00DE214C"/>
    <w:rPr>
      <w:rFonts w:eastAsiaTheme="majorEastAsia" w:cstheme="majorBidi"/>
      <w:color w:val="008EC0"/>
      <w:spacing w:val="5"/>
      <w:kern w:val="28"/>
      <w:sz w:val="44"/>
      <w:szCs w:val="52"/>
      <w:lang w:val="en-US"/>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r"/>
    <w:basedOn w:val="DefaultParagraphFont"/>
    <w:link w:val="Heading1"/>
    <w:uiPriority w:val="9"/>
    <w:rsid w:val="004D5DB2"/>
    <w:rPr>
      <w:rFonts w:eastAsiaTheme="majorEastAsia" w:cstheme="majorBidi"/>
      <w:b/>
      <w:bCs/>
      <w:color w:val="008EC0"/>
      <w:sz w:val="28"/>
      <w:szCs w:val="28"/>
      <w:lang w:val="en-US"/>
    </w:rPr>
  </w:style>
  <w:style w:type="paragraph" w:styleId="NormalWeb">
    <w:name w:val="Normal (Web)"/>
    <w:basedOn w:val="Normal"/>
    <w:uiPriority w:val="99"/>
    <w:unhideWhenUsed/>
    <w:rsid w:val="00F060CE"/>
    <w:rPr>
      <w:rFonts w:ascii="Times New Roman" w:hAnsi="Times New Roman" w:cs="Times New Roman"/>
      <w:sz w:val="24"/>
      <w:szCs w:val="24"/>
    </w:rPr>
  </w:style>
  <w:style w:type="character" w:styleId="FollowedHyperlink">
    <w:name w:val="FollowedHyperlink"/>
    <w:basedOn w:val="DefaultParagraphFont"/>
    <w:unhideWhenUsed/>
    <w:rsid w:val="00E8133B"/>
    <w:rPr>
      <w:color w:val="800080" w:themeColor="followedHyperlink"/>
      <w:u w:val="single"/>
    </w:rPr>
  </w:style>
  <w:style w:type="character" w:customStyle="1" w:styleId="Heading2Char">
    <w:name w:val="Heading 2 Char"/>
    <w:aliases w:val="new heading two Char,Para2 Char,Head hdbk Char,Top 2 Char,h2 Char,H2 Char,h2 main heading Char,B Sub/Bold Char,B Sub/Bold1 Char,B Sub/Bold2 Char,B Sub/Bold11 Char,h2 main heading1 Char,h2 main heading2 Char,B Sub/Bold3 Char,SubPara Char"/>
    <w:basedOn w:val="DefaultParagraphFont"/>
    <w:link w:val="Heading2"/>
    <w:rsid w:val="004D5DB2"/>
    <w:rPr>
      <w:rFonts w:eastAsiaTheme="majorEastAsia" w:cstheme="majorBidi"/>
      <w:b/>
      <w:bCs/>
      <w:color w:val="008EC0"/>
      <w:sz w:val="24"/>
      <w:szCs w:val="26"/>
      <w:lang w:val="en-US"/>
    </w:rPr>
  </w:style>
  <w:style w:type="paragraph" w:styleId="NoSpacing">
    <w:name w:val="No Spacing"/>
    <w:uiPriority w:val="1"/>
    <w:qFormat/>
    <w:rsid w:val="004D5DB2"/>
    <w:pPr>
      <w:spacing w:after="0" w:line="240" w:lineRule="auto"/>
    </w:pPr>
    <w:rPr>
      <w:lang w:val="en-US"/>
    </w:rPr>
  </w:style>
  <w:style w:type="character" w:customStyle="1" w:styleId="Heading3Char">
    <w:name w:val="Heading 3 Char"/>
    <w:aliases w:val="not used Char"/>
    <w:basedOn w:val="DefaultParagraphFont"/>
    <w:link w:val="Heading3"/>
    <w:uiPriority w:val="9"/>
    <w:rsid w:val="00385245"/>
    <w:rPr>
      <w:rFonts w:asciiTheme="majorHAnsi" w:eastAsiaTheme="majorEastAsia" w:hAnsiTheme="majorHAnsi" w:cstheme="majorBidi"/>
      <w:b/>
      <w:bCs/>
      <w:color w:val="4F81BD" w:themeColor="accent1"/>
      <w:lang w:val="en-US"/>
    </w:rPr>
  </w:style>
  <w:style w:type="table" w:styleId="TableGrid">
    <w:name w:val="Table Grid"/>
    <w:basedOn w:val="TableNormal"/>
    <w:uiPriority w:val="59"/>
    <w:unhideWhenUsed/>
    <w:rsid w:val="0039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25E6"/>
    <w:pPr>
      <w:spacing w:after="0" w:line="240" w:lineRule="auto"/>
    </w:pPr>
    <w:rPr>
      <w:lang w:val="en-US"/>
    </w:rPr>
  </w:style>
  <w:style w:type="paragraph" w:styleId="PlainText">
    <w:name w:val="Plain Text"/>
    <w:basedOn w:val="Normal"/>
    <w:link w:val="PlainTextChar"/>
    <w:uiPriority w:val="99"/>
    <w:semiHidden/>
    <w:unhideWhenUsed/>
    <w:rsid w:val="00E334FA"/>
    <w:pPr>
      <w:spacing w:after="0" w:line="240" w:lineRule="auto"/>
    </w:pPr>
    <w:rPr>
      <w:rFonts w:ascii="Calibri" w:hAnsi="Calibri" w:cs="Times New Roman"/>
      <w:lang w:val="en-AU"/>
    </w:rPr>
  </w:style>
  <w:style w:type="character" w:customStyle="1" w:styleId="PlainTextChar">
    <w:name w:val="Plain Text Char"/>
    <w:basedOn w:val="DefaultParagraphFont"/>
    <w:link w:val="PlainText"/>
    <w:uiPriority w:val="99"/>
    <w:semiHidden/>
    <w:rsid w:val="00E334FA"/>
    <w:rPr>
      <w:rFonts w:ascii="Calibri" w:hAnsi="Calibri" w:cs="Times New Roman"/>
    </w:rPr>
  </w:style>
  <w:style w:type="paragraph" w:styleId="FootnoteText">
    <w:name w:val="footnote text"/>
    <w:basedOn w:val="Normal"/>
    <w:link w:val="FootnoteTextChar"/>
    <w:semiHidden/>
    <w:unhideWhenUsed/>
    <w:rsid w:val="001C6ECE"/>
    <w:pPr>
      <w:spacing w:after="0" w:line="240" w:lineRule="auto"/>
    </w:pPr>
    <w:rPr>
      <w:sz w:val="20"/>
      <w:szCs w:val="20"/>
      <w:lang w:val="en-AU"/>
    </w:rPr>
  </w:style>
  <w:style w:type="character" w:customStyle="1" w:styleId="FootnoteTextChar">
    <w:name w:val="Footnote Text Char"/>
    <w:basedOn w:val="DefaultParagraphFont"/>
    <w:link w:val="FootnoteText"/>
    <w:semiHidden/>
    <w:rsid w:val="001C6ECE"/>
    <w:rPr>
      <w:sz w:val="20"/>
      <w:szCs w:val="20"/>
    </w:rPr>
  </w:style>
  <w:style w:type="character" w:styleId="FootnoteReference">
    <w:name w:val="footnote reference"/>
    <w:basedOn w:val="DefaultParagraphFont"/>
    <w:uiPriority w:val="99"/>
    <w:unhideWhenUsed/>
    <w:rsid w:val="001C6ECE"/>
    <w:rPr>
      <w:vertAlign w:val="superscript"/>
    </w:rPr>
  </w:style>
  <w:style w:type="paragraph" w:customStyle="1" w:styleId="Body">
    <w:name w:val="Body"/>
    <w:rsid w:val="001C6ECE"/>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paragraph" w:styleId="Subtitle">
    <w:name w:val="Subtitle"/>
    <w:basedOn w:val="Normal"/>
    <w:next w:val="Normal"/>
    <w:link w:val="SubtitleChar"/>
    <w:uiPriority w:val="11"/>
    <w:qFormat/>
    <w:rsid w:val="001C6ECE"/>
    <w:pPr>
      <w:numPr>
        <w:ilvl w:val="1"/>
      </w:numPr>
      <w:spacing w:after="200" w:line="276" w:lineRule="auto"/>
    </w:pPr>
    <w:rPr>
      <w:rFonts w:asciiTheme="majorHAnsi" w:eastAsiaTheme="majorEastAsia" w:hAnsiTheme="majorHAnsi" w:cstheme="majorBidi"/>
      <w:i/>
      <w:iCs/>
      <w:color w:val="4F81BD" w:themeColor="accent1"/>
      <w:spacing w:val="15"/>
      <w:sz w:val="24"/>
      <w:szCs w:val="24"/>
      <w:lang w:val="en-AU"/>
    </w:rPr>
  </w:style>
  <w:style w:type="character" w:customStyle="1" w:styleId="SubtitleChar">
    <w:name w:val="Subtitle Char"/>
    <w:basedOn w:val="DefaultParagraphFont"/>
    <w:link w:val="Subtitle"/>
    <w:uiPriority w:val="11"/>
    <w:rsid w:val="001C6ECE"/>
    <w:rPr>
      <w:rFonts w:asciiTheme="majorHAnsi" w:eastAsiaTheme="majorEastAsia" w:hAnsiTheme="majorHAnsi" w:cstheme="majorBidi"/>
      <w:i/>
      <w:iCs/>
      <w:color w:val="4F81BD" w:themeColor="accent1"/>
      <w:spacing w:val="15"/>
      <w:sz w:val="24"/>
      <w:szCs w:val="24"/>
    </w:rPr>
  </w:style>
  <w:style w:type="paragraph" w:customStyle="1" w:styleId="ASDEFCONNormal">
    <w:name w:val="ASDEFCON Normal"/>
    <w:link w:val="ASDEFCONNormalChar"/>
    <w:rsid w:val="00A317E9"/>
    <w:pPr>
      <w:spacing w:after="120" w:line="240" w:lineRule="auto"/>
      <w:jc w:val="both"/>
    </w:pPr>
    <w:rPr>
      <w:rFonts w:ascii="Arial" w:eastAsia="Times New Roman" w:hAnsi="Arial" w:cs="Times New Roman"/>
      <w:color w:val="000000"/>
      <w:sz w:val="20"/>
      <w:szCs w:val="40"/>
      <w:lang w:eastAsia="en-AU"/>
    </w:rPr>
  </w:style>
  <w:style w:type="character" w:customStyle="1" w:styleId="ASDEFCONNormalChar">
    <w:name w:val="ASDEFCON Normal Char"/>
    <w:link w:val="ASDEFCONNormal"/>
    <w:rsid w:val="00A317E9"/>
    <w:rPr>
      <w:rFonts w:ascii="Arial" w:eastAsia="Times New Roman" w:hAnsi="Arial" w:cs="Times New Roman"/>
      <w:color w:val="000000"/>
      <w:sz w:val="20"/>
      <w:szCs w:val="40"/>
      <w:lang w:eastAsia="en-AU"/>
    </w:rPr>
  </w:style>
  <w:style w:type="character" w:customStyle="1" w:styleId="SC6416">
    <w:name w:val="SC.6.416"/>
    <w:rsid w:val="00A317E9"/>
    <w:rPr>
      <w:rFonts w:cs="Arial"/>
      <w:color w:val="000000"/>
      <w:sz w:val="20"/>
      <w:szCs w:val="20"/>
    </w:rPr>
  </w:style>
  <w:style w:type="paragraph" w:customStyle="1" w:styleId="NoteToTenderers-ASDEFCON">
    <w:name w:val="Note To Tenderers - ASDEFCON"/>
    <w:basedOn w:val="ASDEFCONNormal"/>
    <w:link w:val="NoteToTenderers-ASDEFCONChar"/>
    <w:rsid w:val="00A317E9"/>
    <w:pPr>
      <w:keepNext/>
      <w:shd w:val="pct15" w:color="auto" w:fill="auto"/>
    </w:pPr>
    <w:rPr>
      <w:b/>
      <w:i/>
    </w:rPr>
  </w:style>
  <w:style w:type="paragraph" w:customStyle="1" w:styleId="ASDEFCONLevel1">
    <w:name w:val="ASDEFCON Level 1"/>
    <w:basedOn w:val="Heading1"/>
    <w:autoRedefine/>
    <w:rsid w:val="00A45967"/>
    <w:pPr>
      <w:keepLines w:val="0"/>
      <w:numPr>
        <w:numId w:val="1"/>
      </w:numPr>
      <w:spacing w:before="120" w:after="120" w:line="240" w:lineRule="auto"/>
      <w:jc w:val="both"/>
    </w:pPr>
    <w:rPr>
      <w:rFonts w:ascii="Arial" w:eastAsia="Times New Roman" w:hAnsi="Arial" w:cs="Times New Roman"/>
      <w:bCs w:val="0"/>
      <w:caps/>
      <w:color w:val="auto"/>
      <w:kern w:val="28"/>
      <w:sz w:val="20"/>
      <w:szCs w:val="20"/>
      <w:lang w:eastAsia="en-AU"/>
    </w:rPr>
  </w:style>
  <w:style w:type="paragraph" w:customStyle="1" w:styleId="ASDEFCONlevel2">
    <w:name w:val="ASDEFCON level 2"/>
    <w:basedOn w:val="Heading2"/>
    <w:autoRedefine/>
    <w:rsid w:val="00A45967"/>
    <w:pPr>
      <w:keepLines w:val="0"/>
      <w:widowControl w:val="0"/>
      <w:numPr>
        <w:ilvl w:val="1"/>
        <w:numId w:val="1"/>
      </w:numPr>
      <w:pBdr>
        <w:bottom w:val="single" w:sz="4" w:space="1" w:color="auto"/>
      </w:pBdr>
      <w:tabs>
        <w:tab w:val="clear" w:pos="5387"/>
        <w:tab w:val="num" w:pos="851"/>
      </w:tabs>
      <w:spacing w:before="120" w:line="240" w:lineRule="auto"/>
      <w:ind w:hanging="5387"/>
    </w:pPr>
    <w:rPr>
      <w:rFonts w:ascii="Arial" w:eastAsia="Times New Roman" w:hAnsi="Arial" w:cs="Times New Roman"/>
      <w:bCs w:val="0"/>
      <w:color w:val="auto"/>
      <w:sz w:val="20"/>
      <w:szCs w:val="20"/>
      <w:lang w:eastAsia="en-AU"/>
    </w:rPr>
  </w:style>
  <w:style w:type="paragraph" w:customStyle="1" w:styleId="ASDEFCONlevel3">
    <w:name w:val="ASDEFCON level 3"/>
    <w:basedOn w:val="Heading3"/>
    <w:rsid w:val="00A45967"/>
    <w:pPr>
      <w:keepNext w:val="0"/>
      <w:keepLines w:val="0"/>
      <w:widowControl w:val="0"/>
      <w:numPr>
        <w:ilvl w:val="2"/>
        <w:numId w:val="1"/>
      </w:numPr>
      <w:spacing w:before="0" w:after="120" w:line="240" w:lineRule="auto"/>
      <w:jc w:val="both"/>
    </w:pPr>
    <w:rPr>
      <w:rFonts w:ascii="Arial" w:eastAsia="Times New Roman" w:hAnsi="Arial" w:cs="Times New Roman"/>
      <w:b w:val="0"/>
      <w:bCs w:val="0"/>
      <w:color w:val="auto"/>
      <w:sz w:val="20"/>
      <w:szCs w:val="20"/>
      <w:lang w:val="en-AU" w:eastAsia="en-AU"/>
    </w:rPr>
  </w:style>
  <w:style w:type="character" w:customStyle="1" w:styleId="ListParagraphChar">
    <w:name w:val="List Paragraph Char"/>
    <w:basedOn w:val="DefaultParagraphFont"/>
    <w:link w:val="ListParagraph"/>
    <w:uiPriority w:val="34"/>
    <w:rsid w:val="0072760E"/>
    <w:rPr>
      <w:lang w:val="en-US"/>
    </w:rPr>
  </w:style>
  <w:style w:type="paragraph" w:customStyle="1" w:styleId="NoteToDrafters-ASDEFCON">
    <w:name w:val="Note To Drafters - ASDEFCON"/>
    <w:basedOn w:val="ASDEFCONNormal"/>
    <w:rsid w:val="001805D4"/>
    <w:pPr>
      <w:keepNext/>
      <w:shd w:val="clear" w:color="auto" w:fill="000000"/>
    </w:pPr>
    <w:rPr>
      <w:rFonts w:eastAsiaTheme="minorHAnsi" w:cs="Arial"/>
      <w:b/>
      <w:i/>
      <w:color w:val="FFFFFF"/>
      <w:sz w:val="22"/>
      <w:lang w:eastAsia="en-US"/>
    </w:rPr>
  </w:style>
  <w:style w:type="character" w:customStyle="1" w:styleId="NoteToTenderers-ASDEFCONChar">
    <w:name w:val="Note To Tenderers - ASDEFCON Char"/>
    <w:link w:val="NoteToTenderers-ASDEFCON"/>
    <w:locked/>
    <w:rsid w:val="001805D4"/>
    <w:rPr>
      <w:rFonts w:ascii="Arial" w:eastAsia="Times New Roman" w:hAnsi="Arial" w:cs="Times New Roman"/>
      <w:b/>
      <w:i/>
      <w:color w:val="000000"/>
      <w:sz w:val="20"/>
      <w:szCs w:val="40"/>
      <w:shd w:val="pct15" w:color="auto" w:fill="auto"/>
      <w:lang w:eastAsia="en-AU"/>
    </w:rPr>
  </w:style>
  <w:style w:type="paragraph" w:customStyle="1" w:styleId="ATTANNLV2-ASDEFCON">
    <w:name w:val="ATT/ANN LV2 - ASDEFCON"/>
    <w:basedOn w:val="ASDEFCONNormal"/>
    <w:link w:val="ATTANNLV2-ASDEFCONChar"/>
    <w:rsid w:val="001805D4"/>
    <w:rPr>
      <w:rFonts w:eastAsiaTheme="minorHAnsi" w:cs="Arial"/>
      <w:sz w:val="22"/>
      <w:szCs w:val="24"/>
      <w:lang w:eastAsia="en-US"/>
    </w:rPr>
  </w:style>
  <w:style w:type="paragraph" w:customStyle="1" w:styleId="ATTANNLV1-ASDEFCON">
    <w:name w:val="ATT/ANN LV1 - ASDEFCON"/>
    <w:basedOn w:val="ASDEFCONNormal"/>
    <w:next w:val="ATTANNLV2-ASDEFCON"/>
    <w:rsid w:val="001805D4"/>
    <w:pPr>
      <w:keepNext/>
      <w:keepLines/>
      <w:spacing w:before="240"/>
    </w:pPr>
    <w:rPr>
      <w:rFonts w:ascii="Arial Bold" w:eastAsiaTheme="minorHAnsi" w:hAnsi="Arial Bold" w:cs="Arial"/>
      <w:b/>
      <w:caps/>
      <w:sz w:val="22"/>
      <w:szCs w:val="24"/>
      <w:lang w:eastAsia="en-US"/>
    </w:rPr>
  </w:style>
  <w:style w:type="character" w:customStyle="1" w:styleId="ATTANNLV2-ASDEFCONChar">
    <w:name w:val="ATT/ANN LV2 - ASDEFCON Char"/>
    <w:link w:val="ATTANNLV2-ASDEFCON"/>
    <w:locked/>
    <w:rsid w:val="001805D4"/>
    <w:rPr>
      <w:rFonts w:ascii="Arial" w:hAnsi="Arial" w:cs="Arial"/>
      <w:color w:val="000000"/>
      <w:szCs w:val="24"/>
    </w:rPr>
  </w:style>
  <w:style w:type="paragraph" w:customStyle="1" w:styleId="ATTANNLV3-ASDEFCON">
    <w:name w:val="ATT/ANN LV3 - ASDEFCON"/>
    <w:basedOn w:val="ASDEFCONNormal"/>
    <w:rsid w:val="001805D4"/>
    <w:rPr>
      <w:rFonts w:eastAsiaTheme="minorHAnsi" w:cs="Arial"/>
      <w:sz w:val="22"/>
      <w:szCs w:val="24"/>
      <w:lang w:eastAsia="en-US"/>
    </w:rPr>
  </w:style>
  <w:style w:type="paragraph" w:customStyle="1" w:styleId="ATTANNLV4-ASDEFCON">
    <w:name w:val="ATT/ANN LV4 - ASDEFCON"/>
    <w:basedOn w:val="ASDEFCONNormal"/>
    <w:rsid w:val="001805D4"/>
    <w:rPr>
      <w:rFonts w:eastAsiaTheme="minorHAnsi" w:cs="Arial"/>
      <w:sz w:val="22"/>
      <w:szCs w:val="24"/>
      <w:lang w:eastAsia="en-US"/>
    </w:rPr>
  </w:style>
  <w:style w:type="paragraph" w:customStyle="1" w:styleId="ATTANNLV2NONUM-ASDEFCON">
    <w:name w:val="ATT/ANN LV2 NONUM - ASDEFCON"/>
    <w:basedOn w:val="ATTANNLV2-ASDEFCON"/>
    <w:next w:val="ATTANNLV2-ASDEFCON"/>
    <w:rsid w:val="001805D4"/>
    <w:pPr>
      <w:ind w:left="851"/>
    </w:pPr>
    <w:rPr>
      <w:szCs w:val="20"/>
    </w:rPr>
  </w:style>
  <w:style w:type="paragraph" w:customStyle="1" w:styleId="NoteToTenderersList-ASDEFCON">
    <w:name w:val="Note To Tenderers List - ASDEFCON"/>
    <w:basedOn w:val="NoteToTenderers-ASDEFCON"/>
    <w:rsid w:val="001805D4"/>
    <w:pPr>
      <w:numPr>
        <w:numId w:val="5"/>
      </w:numPr>
      <w:tabs>
        <w:tab w:val="clear" w:pos="851"/>
        <w:tab w:val="num" w:pos="360"/>
      </w:tabs>
      <w:ind w:left="0" w:firstLine="0"/>
    </w:pPr>
    <w:rPr>
      <w:rFonts w:eastAsiaTheme="minorHAnsi" w:cs="Arial"/>
      <w:bCs/>
      <w:iCs/>
      <w:sz w:val="22"/>
      <w:szCs w:val="20"/>
      <w:lang w:eastAsia="en-US"/>
    </w:rPr>
  </w:style>
  <w:style w:type="paragraph" w:customStyle="1" w:styleId="Table8ptText-ASDEFCON">
    <w:name w:val="Table 8pt Text - ASDEFCON"/>
    <w:basedOn w:val="ASDEFCONNormal"/>
    <w:rsid w:val="001805D4"/>
    <w:pPr>
      <w:numPr>
        <w:numId w:val="6"/>
      </w:numPr>
      <w:tabs>
        <w:tab w:val="clear" w:pos="0"/>
        <w:tab w:val="num" w:pos="360"/>
      </w:tabs>
      <w:spacing w:before="60" w:after="60"/>
    </w:pPr>
    <w:rPr>
      <w:rFonts w:eastAsia="Calibri" w:cs="Arial"/>
      <w:sz w:val="16"/>
      <w:szCs w:val="16"/>
      <w:lang w:eastAsia="en-US"/>
    </w:rPr>
  </w:style>
  <w:style w:type="paragraph" w:customStyle="1" w:styleId="Table8ptSub1-ASDEFCON">
    <w:name w:val="Table 8pt Sub1 - ASDEFCON"/>
    <w:basedOn w:val="Table8ptText-ASDEFCON"/>
    <w:rsid w:val="001805D4"/>
    <w:pPr>
      <w:numPr>
        <w:ilvl w:val="1"/>
      </w:numPr>
      <w:tabs>
        <w:tab w:val="clear" w:pos="284"/>
        <w:tab w:val="num" w:pos="360"/>
      </w:tabs>
    </w:pPr>
  </w:style>
  <w:style w:type="paragraph" w:customStyle="1" w:styleId="Table8ptSub2-ASDEFCON">
    <w:name w:val="Table 8pt Sub2 - ASDEFCON"/>
    <w:basedOn w:val="Table8ptText-ASDEFCON"/>
    <w:rsid w:val="001805D4"/>
    <w:pPr>
      <w:numPr>
        <w:ilvl w:val="2"/>
      </w:numPr>
      <w:tabs>
        <w:tab w:val="clear" w:pos="284"/>
        <w:tab w:val="num" w:pos="360"/>
      </w:tabs>
    </w:pPr>
  </w:style>
  <w:style w:type="character" w:customStyle="1" w:styleId="Table10ptText-ASDEFCONCharChar">
    <w:name w:val="Table 10pt Text - ASDEFCON Char Char"/>
    <w:link w:val="Table10ptText-ASDEFCON"/>
    <w:locked/>
    <w:rsid w:val="00BC1A2A"/>
    <w:rPr>
      <w:rFonts w:ascii="Arial" w:eastAsia="Calibri" w:hAnsi="Arial" w:cs="Arial"/>
      <w:color w:val="000000"/>
    </w:rPr>
  </w:style>
  <w:style w:type="paragraph" w:customStyle="1" w:styleId="Table10ptText-ASDEFCON">
    <w:name w:val="Table 10pt Text - ASDEFCON"/>
    <w:basedOn w:val="ASDEFCONNormal"/>
    <w:link w:val="Table10ptText-ASDEFCONCharChar"/>
    <w:rsid w:val="00BC1A2A"/>
    <w:pPr>
      <w:numPr>
        <w:numId w:val="7"/>
      </w:numPr>
      <w:spacing w:before="60" w:after="60"/>
      <w:jc w:val="left"/>
    </w:pPr>
    <w:rPr>
      <w:rFonts w:eastAsia="Calibri" w:cs="Arial"/>
      <w:sz w:val="22"/>
      <w:szCs w:val="22"/>
      <w:lang w:eastAsia="en-US"/>
    </w:rPr>
  </w:style>
  <w:style w:type="paragraph" w:customStyle="1" w:styleId="Table10ptHeading-ASDEFCON">
    <w:name w:val="Table 10pt Heading - ASDEFCON"/>
    <w:basedOn w:val="ASDEFCONNormal"/>
    <w:rsid w:val="00BC1A2A"/>
    <w:pPr>
      <w:keepNext/>
      <w:spacing w:before="60" w:after="60"/>
      <w:jc w:val="center"/>
    </w:pPr>
    <w:rPr>
      <w:rFonts w:eastAsiaTheme="minorHAnsi" w:cs="Arial"/>
      <w:b/>
      <w:sz w:val="22"/>
      <w:lang w:eastAsia="en-US"/>
    </w:rPr>
  </w:style>
  <w:style w:type="paragraph" w:customStyle="1" w:styleId="Table10ptSub1-ASDEFCON">
    <w:name w:val="Table 10pt Sub1 - ASDEFCON"/>
    <w:basedOn w:val="Table10ptText-ASDEFCON"/>
    <w:rsid w:val="00BC1A2A"/>
    <w:pPr>
      <w:numPr>
        <w:ilvl w:val="1"/>
      </w:numPr>
      <w:tabs>
        <w:tab w:val="clear" w:pos="284"/>
        <w:tab w:val="num" w:pos="360"/>
      </w:tabs>
      <w:ind w:left="1440" w:hanging="360"/>
      <w:jc w:val="both"/>
    </w:pPr>
  </w:style>
  <w:style w:type="paragraph" w:customStyle="1" w:styleId="Table10ptSub2-ASDEFCON">
    <w:name w:val="Table 10pt Sub2 - ASDEFCON"/>
    <w:basedOn w:val="Table10ptText-ASDEFCON"/>
    <w:rsid w:val="00BC1A2A"/>
    <w:pPr>
      <w:numPr>
        <w:ilvl w:val="2"/>
      </w:numPr>
      <w:tabs>
        <w:tab w:val="clear" w:pos="567"/>
        <w:tab w:val="num" w:pos="360"/>
      </w:tabs>
      <w:ind w:left="2160" w:hanging="360"/>
      <w:jc w:val="both"/>
    </w:pPr>
  </w:style>
  <w:style w:type="paragraph" w:customStyle="1" w:styleId="ATTANNReferencetoCOC">
    <w:name w:val="ATT/ANN Reference to COC"/>
    <w:basedOn w:val="ASDEFCONNormal"/>
    <w:rsid w:val="00962265"/>
    <w:pPr>
      <w:keepNext/>
      <w:jc w:val="right"/>
    </w:pPr>
    <w:rPr>
      <w:i/>
      <w:iCs/>
      <w:szCs w:val="20"/>
    </w:rPr>
  </w:style>
  <w:style w:type="paragraph" w:customStyle="1" w:styleId="FileReference">
    <w:name w:val="File Reference"/>
    <w:basedOn w:val="Normal"/>
    <w:rsid w:val="00915A4F"/>
    <w:pPr>
      <w:spacing w:after="0" w:line="240" w:lineRule="auto"/>
    </w:pPr>
    <w:rPr>
      <w:rFonts w:ascii="Times New Roman" w:eastAsia="Times New Roman" w:hAnsi="Times New Roman" w:cs="Times New Roman"/>
      <w:color w:val="000000"/>
      <w:sz w:val="24"/>
      <w:szCs w:val="24"/>
      <w:lang w:val="en-AU" w:eastAsia="en-AU"/>
    </w:rPr>
  </w:style>
  <w:style w:type="paragraph" w:customStyle="1" w:styleId="COTCOCLV3-ASDEFCON">
    <w:name w:val="COT/COC LV3 - ASDEFCON"/>
    <w:basedOn w:val="Normal"/>
    <w:uiPriority w:val="99"/>
    <w:rsid w:val="00EF5BF4"/>
    <w:pPr>
      <w:numPr>
        <w:ilvl w:val="2"/>
        <w:numId w:val="8"/>
      </w:numPr>
      <w:spacing w:after="120" w:line="240" w:lineRule="auto"/>
      <w:jc w:val="both"/>
    </w:pPr>
    <w:rPr>
      <w:rFonts w:ascii="Arial" w:eastAsia="Times New Roman" w:hAnsi="Arial" w:cs="Times New Roman"/>
      <w:color w:val="000000"/>
      <w:sz w:val="20"/>
      <w:szCs w:val="40"/>
      <w:lang w:val="en-AU" w:eastAsia="en-AU"/>
    </w:rPr>
  </w:style>
  <w:style w:type="paragraph" w:customStyle="1" w:styleId="COTCOCLV2-ASDEFCON">
    <w:name w:val="COT/COC LV2 - ASDEFCON"/>
    <w:basedOn w:val="Normal"/>
    <w:next w:val="COTCOCLV3-ASDEFCON"/>
    <w:uiPriority w:val="99"/>
    <w:rsid w:val="00EF5BF4"/>
    <w:pPr>
      <w:keepNext/>
      <w:keepLines/>
      <w:numPr>
        <w:ilvl w:val="1"/>
        <w:numId w:val="8"/>
      </w:numPr>
      <w:pBdr>
        <w:bottom w:val="single" w:sz="4" w:space="1" w:color="auto"/>
      </w:pBdr>
      <w:spacing w:after="120" w:line="240" w:lineRule="auto"/>
      <w:jc w:val="both"/>
    </w:pPr>
    <w:rPr>
      <w:rFonts w:ascii="Arial" w:eastAsia="Times New Roman" w:hAnsi="Arial" w:cs="Times New Roman"/>
      <w:b/>
      <w:color w:val="000000"/>
      <w:sz w:val="20"/>
      <w:szCs w:val="40"/>
      <w:lang w:val="en-AU" w:eastAsia="en-AU"/>
    </w:rPr>
  </w:style>
  <w:style w:type="paragraph" w:customStyle="1" w:styleId="COTCOCLV1-ASDEFCON">
    <w:name w:val="COT/COC LV1 - ASDEFCON"/>
    <w:basedOn w:val="Normal"/>
    <w:next w:val="COTCOCLV2-ASDEFCON"/>
    <w:uiPriority w:val="99"/>
    <w:rsid w:val="00EF5BF4"/>
    <w:pPr>
      <w:keepNext/>
      <w:keepLines/>
      <w:numPr>
        <w:numId w:val="8"/>
      </w:numPr>
      <w:spacing w:before="240" w:after="120" w:line="240" w:lineRule="auto"/>
      <w:jc w:val="both"/>
    </w:pPr>
    <w:rPr>
      <w:rFonts w:ascii="Arial" w:eastAsia="Times New Roman" w:hAnsi="Arial" w:cs="Times New Roman"/>
      <w:b/>
      <w:caps/>
      <w:color w:val="000000"/>
      <w:sz w:val="20"/>
      <w:szCs w:val="40"/>
      <w:lang w:val="en-AU" w:eastAsia="en-AU"/>
    </w:rPr>
  </w:style>
  <w:style w:type="paragraph" w:customStyle="1" w:styleId="COTCOCLV4-ASDEFCON">
    <w:name w:val="COT/COC LV4 - ASDEFCON"/>
    <w:basedOn w:val="Normal"/>
    <w:uiPriority w:val="99"/>
    <w:rsid w:val="00EF5BF4"/>
    <w:pPr>
      <w:numPr>
        <w:ilvl w:val="3"/>
        <w:numId w:val="8"/>
      </w:numPr>
      <w:spacing w:after="120" w:line="240" w:lineRule="auto"/>
      <w:jc w:val="both"/>
    </w:pPr>
    <w:rPr>
      <w:rFonts w:ascii="Arial" w:eastAsia="Times New Roman" w:hAnsi="Arial" w:cs="Times New Roman"/>
      <w:color w:val="000000"/>
      <w:sz w:val="20"/>
      <w:szCs w:val="40"/>
      <w:lang w:val="en-AU" w:eastAsia="en-AU"/>
    </w:rPr>
  </w:style>
  <w:style w:type="paragraph" w:customStyle="1" w:styleId="COTCOCLV5-ASDEFCON">
    <w:name w:val="COT/COC LV5 - ASDEFCON"/>
    <w:basedOn w:val="Normal"/>
    <w:uiPriority w:val="99"/>
    <w:rsid w:val="00EF5BF4"/>
    <w:pPr>
      <w:numPr>
        <w:ilvl w:val="4"/>
        <w:numId w:val="8"/>
      </w:numPr>
      <w:spacing w:after="120" w:line="240" w:lineRule="auto"/>
      <w:jc w:val="both"/>
    </w:pPr>
    <w:rPr>
      <w:rFonts w:ascii="Arial" w:eastAsia="Times New Roman" w:hAnsi="Arial" w:cs="Times New Roman"/>
      <w:color w:val="000000"/>
      <w:sz w:val="20"/>
      <w:szCs w:val="40"/>
      <w:lang w:val="en-AU" w:eastAsia="en-AU"/>
    </w:rPr>
  </w:style>
  <w:style w:type="paragraph" w:customStyle="1" w:styleId="COTCOCLV6-ASDEFCON">
    <w:name w:val="COT/COC LV6 - ASDEFCON"/>
    <w:basedOn w:val="Normal"/>
    <w:uiPriority w:val="99"/>
    <w:rsid w:val="00EF5BF4"/>
    <w:pPr>
      <w:keepLines/>
      <w:numPr>
        <w:ilvl w:val="5"/>
        <w:numId w:val="8"/>
      </w:numPr>
      <w:spacing w:after="120" w:line="240" w:lineRule="auto"/>
      <w:jc w:val="both"/>
    </w:pPr>
    <w:rPr>
      <w:rFonts w:ascii="Arial" w:eastAsia="Times New Roman" w:hAnsi="Arial" w:cs="Times New Roman"/>
      <w:color w:val="000000"/>
      <w:sz w:val="20"/>
      <w:szCs w:val="40"/>
      <w:lang w:val="en-AU" w:eastAsia="en-AU"/>
    </w:rPr>
  </w:style>
  <w:style w:type="paragraph" w:customStyle="1" w:styleId="COTCOCLV3NONUM-ASDEFCON">
    <w:name w:val="COT/COC LV3 NONUM - ASDEFCON"/>
    <w:basedOn w:val="COTCOCLV3-ASDEFCON"/>
    <w:next w:val="COTCOCLV3-ASDEFCON"/>
    <w:rsid w:val="00857800"/>
    <w:pPr>
      <w:numPr>
        <w:ilvl w:val="0"/>
        <w:numId w:val="0"/>
      </w:numPr>
      <w:ind w:left="851"/>
    </w:pPr>
    <w:rPr>
      <w:szCs w:val="20"/>
    </w:rPr>
  </w:style>
  <w:style w:type="character" w:customStyle="1" w:styleId="Heading4Char">
    <w:name w:val="Heading 4 Char"/>
    <w:aliases w:val="Para4 Char,(a) Char,1.1.1.1 Char,h4 Char,headhbk Char,CLause Level 2 Char,4 dash Char"/>
    <w:basedOn w:val="DefaultParagraphFont"/>
    <w:link w:val="Heading4"/>
    <w:uiPriority w:val="9"/>
    <w:rsid w:val="00D8270C"/>
    <w:rPr>
      <w:rFonts w:ascii="Times New Roman" w:eastAsia="Times New Roman" w:hAnsi="Times New Roman" w:cs="Times New Roman"/>
      <w:b/>
      <w:bCs/>
      <w:iCs/>
      <w:sz w:val="20"/>
      <w:szCs w:val="24"/>
      <w:lang w:eastAsia="en-AU"/>
    </w:rPr>
  </w:style>
  <w:style w:type="character" w:customStyle="1" w:styleId="Heading5Char">
    <w:name w:val="Heading 5 Char"/>
    <w:aliases w:val="Para5 Char,CLause Level 3 Char,5 sub-bullet Char,sb Char,4 Char"/>
    <w:basedOn w:val="DefaultParagraphFont"/>
    <w:link w:val="Heading5"/>
    <w:rsid w:val="00D8270C"/>
    <w:rPr>
      <w:rFonts w:ascii="Arial" w:eastAsia="Times New Roman" w:hAnsi="Arial" w:cs="Times New Roman"/>
      <w:b/>
      <w:bCs/>
      <w:iCs/>
      <w:sz w:val="20"/>
      <w:szCs w:val="26"/>
      <w:lang w:eastAsia="en-AU"/>
    </w:rPr>
  </w:style>
  <w:style w:type="character" w:customStyle="1" w:styleId="Heading6Char">
    <w:name w:val="Heading 6 Char"/>
    <w:basedOn w:val="DefaultParagraphFont"/>
    <w:link w:val="Heading6"/>
    <w:rsid w:val="00D8270C"/>
    <w:rPr>
      <w:rFonts w:ascii="Times New Roman" w:eastAsia="Times New Roman" w:hAnsi="Times New Roman" w:cs="Times New Roman"/>
      <w:b/>
      <w:bCs/>
      <w:szCs w:val="24"/>
      <w:lang w:eastAsia="en-AU"/>
    </w:rPr>
  </w:style>
  <w:style w:type="character" w:customStyle="1" w:styleId="Heading7Char">
    <w:name w:val="Heading 7 Char"/>
    <w:basedOn w:val="DefaultParagraphFont"/>
    <w:link w:val="Heading7"/>
    <w:rsid w:val="00D8270C"/>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D8270C"/>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D8270C"/>
    <w:rPr>
      <w:rFonts w:ascii="Arial" w:eastAsia="Times New Roman" w:hAnsi="Arial" w:cs="Arial"/>
      <w:szCs w:val="24"/>
      <w:lang w:eastAsia="en-AU"/>
    </w:rPr>
  </w:style>
  <w:style w:type="paragraph" w:styleId="TOC1">
    <w:name w:val="toc 1"/>
    <w:next w:val="ASDEFCONNormal"/>
    <w:autoRedefine/>
    <w:uiPriority w:val="39"/>
    <w:rsid w:val="00D8270C"/>
    <w:pPr>
      <w:tabs>
        <w:tab w:val="right" w:leader="dot" w:pos="9016"/>
      </w:tabs>
      <w:spacing w:before="120" w:after="60" w:line="240" w:lineRule="auto"/>
      <w:ind w:left="567" w:hanging="567"/>
    </w:pPr>
    <w:rPr>
      <w:rFonts w:ascii="Arial" w:eastAsia="Times New Roman" w:hAnsi="Arial" w:cs="Arial"/>
      <w:b/>
      <w:noProof/>
      <w:sz w:val="20"/>
      <w:szCs w:val="24"/>
      <w:lang w:eastAsia="en-AU"/>
    </w:rPr>
  </w:style>
  <w:style w:type="paragraph" w:styleId="TOC2">
    <w:name w:val="toc 2"/>
    <w:next w:val="ASDEFCONNormal"/>
    <w:autoRedefine/>
    <w:uiPriority w:val="39"/>
    <w:rsid w:val="00D8270C"/>
    <w:pPr>
      <w:spacing w:after="60" w:line="240" w:lineRule="auto"/>
      <w:ind w:left="1417" w:hanging="850"/>
    </w:pPr>
    <w:rPr>
      <w:rFonts w:ascii="Arial" w:eastAsia="Times New Roman" w:hAnsi="Arial" w:cs="Arial"/>
      <w:sz w:val="20"/>
      <w:szCs w:val="24"/>
      <w:lang w:eastAsia="en-AU"/>
    </w:rPr>
  </w:style>
  <w:style w:type="paragraph" w:styleId="TOC3">
    <w:name w:val="toc 3"/>
    <w:basedOn w:val="Normal"/>
    <w:next w:val="Normal"/>
    <w:autoRedefine/>
    <w:rsid w:val="00D8270C"/>
    <w:pPr>
      <w:spacing w:after="100" w:line="240" w:lineRule="auto"/>
      <w:ind w:left="400"/>
      <w:jc w:val="both"/>
    </w:pPr>
    <w:rPr>
      <w:rFonts w:ascii="Arial" w:eastAsia="Times New Roman" w:hAnsi="Arial" w:cs="Times New Roman"/>
      <w:sz w:val="20"/>
      <w:szCs w:val="24"/>
      <w:lang w:val="en-AU" w:eastAsia="en-AU"/>
    </w:rPr>
  </w:style>
  <w:style w:type="paragraph" w:styleId="TOC4">
    <w:name w:val="toc 4"/>
    <w:basedOn w:val="Normal"/>
    <w:next w:val="Normal"/>
    <w:autoRedefine/>
    <w:rsid w:val="00D8270C"/>
    <w:pPr>
      <w:spacing w:after="100" w:line="240" w:lineRule="auto"/>
      <w:ind w:left="600"/>
      <w:jc w:val="both"/>
    </w:pPr>
    <w:rPr>
      <w:rFonts w:ascii="Arial" w:eastAsia="Times New Roman" w:hAnsi="Arial" w:cs="Times New Roman"/>
      <w:sz w:val="20"/>
      <w:szCs w:val="24"/>
      <w:lang w:val="en-AU" w:eastAsia="en-AU"/>
    </w:rPr>
  </w:style>
  <w:style w:type="paragraph" w:styleId="TOC5">
    <w:name w:val="toc 5"/>
    <w:basedOn w:val="Normal"/>
    <w:next w:val="Normal"/>
    <w:autoRedefine/>
    <w:rsid w:val="00D8270C"/>
    <w:pPr>
      <w:spacing w:after="100" w:line="240" w:lineRule="auto"/>
      <w:ind w:left="800"/>
      <w:jc w:val="both"/>
    </w:pPr>
    <w:rPr>
      <w:rFonts w:ascii="Arial" w:eastAsia="Times New Roman" w:hAnsi="Arial" w:cs="Times New Roman"/>
      <w:sz w:val="20"/>
      <w:szCs w:val="24"/>
      <w:lang w:val="en-AU" w:eastAsia="en-AU"/>
    </w:rPr>
  </w:style>
  <w:style w:type="paragraph" w:styleId="TOC6">
    <w:name w:val="toc 6"/>
    <w:basedOn w:val="Normal"/>
    <w:next w:val="Normal"/>
    <w:autoRedefine/>
    <w:rsid w:val="00D8270C"/>
    <w:pPr>
      <w:spacing w:after="100" w:line="240" w:lineRule="auto"/>
      <w:ind w:left="1000"/>
      <w:jc w:val="both"/>
    </w:pPr>
    <w:rPr>
      <w:rFonts w:ascii="Arial" w:eastAsia="Times New Roman" w:hAnsi="Arial" w:cs="Times New Roman"/>
      <w:sz w:val="20"/>
      <w:szCs w:val="24"/>
      <w:lang w:val="en-AU" w:eastAsia="en-AU"/>
    </w:rPr>
  </w:style>
  <w:style w:type="paragraph" w:styleId="TOC7">
    <w:name w:val="toc 7"/>
    <w:basedOn w:val="Normal"/>
    <w:next w:val="Normal"/>
    <w:autoRedefine/>
    <w:rsid w:val="00D8270C"/>
    <w:pPr>
      <w:spacing w:after="100" w:line="240" w:lineRule="auto"/>
      <w:ind w:left="1200"/>
      <w:jc w:val="both"/>
    </w:pPr>
    <w:rPr>
      <w:rFonts w:ascii="Arial" w:eastAsia="Times New Roman" w:hAnsi="Arial" w:cs="Times New Roman"/>
      <w:sz w:val="20"/>
      <w:szCs w:val="24"/>
      <w:lang w:val="en-AU" w:eastAsia="en-AU"/>
    </w:rPr>
  </w:style>
  <w:style w:type="paragraph" w:styleId="TOC8">
    <w:name w:val="toc 8"/>
    <w:basedOn w:val="Normal"/>
    <w:next w:val="Normal"/>
    <w:autoRedefine/>
    <w:rsid w:val="00D8270C"/>
    <w:pPr>
      <w:spacing w:after="100" w:line="240" w:lineRule="auto"/>
      <w:ind w:left="1400"/>
      <w:jc w:val="both"/>
    </w:pPr>
    <w:rPr>
      <w:rFonts w:ascii="Arial" w:eastAsia="Times New Roman" w:hAnsi="Arial" w:cs="Times New Roman"/>
      <w:sz w:val="20"/>
      <w:szCs w:val="24"/>
      <w:lang w:val="en-AU" w:eastAsia="en-AU"/>
    </w:rPr>
  </w:style>
  <w:style w:type="paragraph" w:styleId="TOC9">
    <w:name w:val="toc 9"/>
    <w:basedOn w:val="Normal"/>
    <w:next w:val="Normal"/>
    <w:autoRedefine/>
    <w:rsid w:val="00D8270C"/>
    <w:pPr>
      <w:spacing w:after="100" w:line="240" w:lineRule="auto"/>
      <w:ind w:left="1600"/>
      <w:jc w:val="both"/>
    </w:pPr>
    <w:rPr>
      <w:rFonts w:ascii="Arial" w:eastAsia="Times New Roman" w:hAnsi="Arial" w:cs="Times New Roman"/>
      <w:sz w:val="20"/>
      <w:szCs w:val="24"/>
      <w:lang w:val="en-AU" w:eastAsia="en-AU"/>
    </w:rPr>
  </w:style>
  <w:style w:type="paragraph" w:styleId="BodyText">
    <w:name w:val="Body Text"/>
    <w:basedOn w:val="Normal"/>
    <w:link w:val="BodyTextChar"/>
    <w:rsid w:val="00D8270C"/>
    <w:pPr>
      <w:spacing w:after="120" w:line="240" w:lineRule="auto"/>
      <w:jc w:val="both"/>
    </w:pPr>
    <w:rPr>
      <w:rFonts w:ascii="Arial" w:eastAsia="Times New Roman" w:hAnsi="Arial" w:cs="Times New Roman"/>
      <w:sz w:val="20"/>
      <w:szCs w:val="24"/>
      <w:lang w:val="en-AU" w:eastAsia="en-AU"/>
    </w:rPr>
  </w:style>
  <w:style w:type="character" w:customStyle="1" w:styleId="BodyTextChar">
    <w:name w:val="Body Text Char"/>
    <w:basedOn w:val="DefaultParagraphFont"/>
    <w:link w:val="BodyText"/>
    <w:rsid w:val="00D8270C"/>
    <w:rPr>
      <w:rFonts w:ascii="Arial" w:eastAsia="Times New Roman" w:hAnsi="Arial" w:cs="Times New Roman"/>
      <w:sz w:val="20"/>
      <w:szCs w:val="24"/>
      <w:lang w:eastAsia="en-AU"/>
    </w:rPr>
  </w:style>
  <w:style w:type="paragraph" w:styleId="EndnoteText">
    <w:name w:val="endnote text"/>
    <w:basedOn w:val="Normal"/>
    <w:link w:val="EndnoteTextChar"/>
    <w:semiHidden/>
    <w:rsid w:val="00D8270C"/>
    <w:pPr>
      <w:spacing w:after="120" w:line="240" w:lineRule="auto"/>
      <w:jc w:val="both"/>
    </w:pPr>
    <w:rPr>
      <w:rFonts w:ascii="Arial" w:eastAsia="Times New Roman" w:hAnsi="Arial" w:cs="Times New Roman"/>
      <w:sz w:val="20"/>
      <w:szCs w:val="20"/>
      <w:lang w:val="en-AU" w:eastAsia="en-AU"/>
    </w:rPr>
  </w:style>
  <w:style w:type="character" w:customStyle="1" w:styleId="EndnoteTextChar">
    <w:name w:val="Endnote Text Char"/>
    <w:basedOn w:val="DefaultParagraphFont"/>
    <w:link w:val="EndnoteText"/>
    <w:semiHidden/>
    <w:rsid w:val="00D8270C"/>
    <w:rPr>
      <w:rFonts w:ascii="Arial" w:eastAsia="Times New Roman" w:hAnsi="Arial" w:cs="Times New Roman"/>
      <w:sz w:val="20"/>
      <w:szCs w:val="20"/>
      <w:lang w:eastAsia="en-AU"/>
    </w:rPr>
  </w:style>
  <w:style w:type="character" w:styleId="PageNumber">
    <w:name w:val="page number"/>
    <w:basedOn w:val="DefaultParagraphFont"/>
    <w:rsid w:val="00D8270C"/>
  </w:style>
  <w:style w:type="paragraph" w:customStyle="1" w:styleId="ASDEFCON111">
    <w:name w:val="ASDEFCON 1.1.1"/>
    <w:basedOn w:val="Heading3"/>
    <w:rsid w:val="00D8270C"/>
    <w:pPr>
      <w:keepNext w:val="0"/>
      <w:keepLines w:val="0"/>
      <w:widowControl w:val="0"/>
      <w:tabs>
        <w:tab w:val="num" w:pos="851"/>
      </w:tabs>
      <w:spacing w:before="0" w:after="60" w:line="240" w:lineRule="auto"/>
      <w:ind w:left="851" w:hanging="851"/>
      <w:jc w:val="both"/>
    </w:pPr>
    <w:rPr>
      <w:rFonts w:ascii="Arial" w:eastAsia="Times New Roman" w:hAnsi="Arial" w:cs="Times New Roman"/>
      <w:b w:val="0"/>
      <w:bCs w:val="0"/>
      <w:color w:val="auto"/>
      <w:sz w:val="20"/>
      <w:szCs w:val="20"/>
      <w:lang w:val="en-AU" w:eastAsia="en-AU"/>
    </w:rPr>
  </w:style>
  <w:style w:type="paragraph" w:styleId="BlockText">
    <w:name w:val="Block Text"/>
    <w:basedOn w:val="Normal"/>
    <w:semiHidden/>
    <w:rsid w:val="00D8270C"/>
    <w:pPr>
      <w:spacing w:after="240" w:line="240" w:lineRule="auto"/>
      <w:ind w:left="2127" w:right="238" w:hanging="2127"/>
      <w:jc w:val="both"/>
    </w:pPr>
    <w:rPr>
      <w:rFonts w:ascii="Arial" w:eastAsia="Times New Roman" w:hAnsi="Arial" w:cs="Times New Roman"/>
      <w:sz w:val="24"/>
      <w:szCs w:val="24"/>
      <w:lang w:val="en-AU" w:eastAsia="en-AU"/>
    </w:rPr>
  </w:style>
  <w:style w:type="paragraph" w:customStyle="1" w:styleId="ASDEFCONOption">
    <w:name w:val="ASDEFCON Option"/>
    <w:basedOn w:val="ASDEFCONNormal"/>
    <w:rsid w:val="00D8270C"/>
    <w:pPr>
      <w:keepNext/>
      <w:spacing w:before="60"/>
    </w:pPr>
    <w:rPr>
      <w:b/>
      <w:i/>
      <w:szCs w:val="24"/>
    </w:rPr>
  </w:style>
  <w:style w:type="paragraph" w:customStyle="1" w:styleId="ASDEFCONTitle">
    <w:name w:val="ASDEFCON Title"/>
    <w:basedOn w:val="Normal"/>
    <w:rsid w:val="00D8270C"/>
    <w:pPr>
      <w:keepLines/>
      <w:spacing w:before="240" w:after="120" w:line="240" w:lineRule="auto"/>
      <w:jc w:val="center"/>
    </w:pPr>
    <w:rPr>
      <w:rFonts w:ascii="Arial" w:eastAsia="Times New Roman" w:hAnsi="Arial" w:cs="Times New Roman"/>
      <w:b/>
      <w:caps/>
      <w:sz w:val="20"/>
      <w:szCs w:val="24"/>
      <w:lang w:val="en-AU" w:eastAsia="en-AU"/>
    </w:rPr>
  </w:style>
  <w:style w:type="paragraph" w:customStyle="1" w:styleId="ASDEFCONCoverTitle">
    <w:name w:val="ASDEFCON Cover Title"/>
    <w:rsid w:val="00D8270C"/>
    <w:pPr>
      <w:spacing w:after="0" w:line="240" w:lineRule="auto"/>
      <w:jc w:val="center"/>
    </w:pPr>
    <w:rPr>
      <w:rFonts w:ascii="Georgia" w:eastAsia="Times New Roman" w:hAnsi="Georgia" w:cs="Times New Roman"/>
      <w:b/>
      <w:color w:val="000000"/>
      <w:sz w:val="100"/>
      <w:szCs w:val="24"/>
      <w:lang w:eastAsia="en-AU"/>
    </w:rPr>
  </w:style>
  <w:style w:type="paragraph" w:customStyle="1" w:styleId="ASDEFCONHeaderFooterLeft">
    <w:name w:val="ASDEFCON Header/Footer Left"/>
    <w:basedOn w:val="ASDEFCONNormal"/>
    <w:rsid w:val="00D8270C"/>
    <w:pPr>
      <w:spacing w:after="0"/>
      <w:jc w:val="left"/>
    </w:pPr>
    <w:rPr>
      <w:sz w:val="16"/>
      <w:szCs w:val="24"/>
    </w:rPr>
  </w:style>
  <w:style w:type="paragraph" w:customStyle="1" w:styleId="ASDEFCONCoverPageIncorp">
    <w:name w:val="ASDEFCON Cover Page Incorp"/>
    <w:rsid w:val="00D8270C"/>
    <w:pPr>
      <w:keepNext/>
      <w:spacing w:before="480" w:after="0" w:line="240" w:lineRule="auto"/>
      <w:ind w:firstLine="1701"/>
    </w:pPr>
    <w:rPr>
      <w:rFonts w:ascii="Franklin Gothic Medium" w:eastAsia="Times New Roman" w:hAnsi="Franklin Gothic Medium" w:cs="Times New Roman"/>
      <w:color w:val="000000"/>
      <w:sz w:val="52"/>
      <w:szCs w:val="40"/>
      <w:lang w:eastAsia="en-AU"/>
    </w:rPr>
  </w:style>
  <w:style w:type="paragraph" w:customStyle="1" w:styleId="Note-ASDEFCON">
    <w:name w:val="Note - ASDEFCON"/>
    <w:basedOn w:val="ASDEFCONNormal"/>
    <w:rsid w:val="00D8270C"/>
    <w:rPr>
      <w:b/>
      <w:i/>
    </w:rPr>
  </w:style>
  <w:style w:type="paragraph" w:customStyle="1" w:styleId="COTCOCLV2NONUM-ASDEFCON">
    <w:name w:val="COT/COC LV2 NONUM - ASDEFCON"/>
    <w:basedOn w:val="COTCOCLV2-ASDEFCON"/>
    <w:next w:val="COTCOCLV3-ASDEFCON"/>
    <w:rsid w:val="00D8270C"/>
    <w:pPr>
      <w:keepNext w:val="0"/>
      <w:numPr>
        <w:ilvl w:val="0"/>
        <w:numId w:val="0"/>
      </w:numPr>
      <w:ind w:firstLine="851"/>
    </w:pPr>
    <w:rPr>
      <w:bCs/>
      <w:szCs w:val="20"/>
    </w:rPr>
  </w:style>
  <w:style w:type="paragraph" w:customStyle="1" w:styleId="COTCOCLV1NONUM-ASDEFCON">
    <w:name w:val="COT/COC LV1 NONUM - ASDEFCON"/>
    <w:basedOn w:val="COTCOCLV1-ASDEFCON"/>
    <w:next w:val="COTCOCLV2-ASDEFCON"/>
    <w:rsid w:val="00D8270C"/>
    <w:pPr>
      <w:keepNext w:val="0"/>
      <w:numPr>
        <w:numId w:val="0"/>
      </w:numPr>
      <w:ind w:left="851"/>
    </w:pPr>
    <w:rPr>
      <w:bCs/>
      <w:szCs w:val="20"/>
    </w:rPr>
  </w:style>
  <w:style w:type="paragraph" w:customStyle="1" w:styleId="COTCOCLV4NONUM-ASDEFCON">
    <w:name w:val="COT/COC LV4 NONUM - ASDEFCON"/>
    <w:basedOn w:val="COTCOCLV4-ASDEFCON"/>
    <w:next w:val="COTCOCLV4-ASDEFCON"/>
    <w:rsid w:val="00D8270C"/>
    <w:pPr>
      <w:numPr>
        <w:ilvl w:val="0"/>
        <w:numId w:val="0"/>
      </w:numPr>
      <w:ind w:left="1418"/>
    </w:pPr>
    <w:rPr>
      <w:szCs w:val="20"/>
    </w:rPr>
  </w:style>
  <w:style w:type="paragraph" w:customStyle="1" w:styleId="COTCOCLV5NONUM-ASDEFCON">
    <w:name w:val="COT/COC LV5 NONUM - ASDEFCON"/>
    <w:basedOn w:val="COTCOCLV5-ASDEFCON"/>
    <w:next w:val="COTCOCLV5-ASDEFCON"/>
    <w:rsid w:val="00D8270C"/>
    <w:pPr>
      <w:numPr>
        <w:ilvl w:val="0"/>
        <w:numId w:val="0"/>
      </w:numPr>
      <w:ind w:left="1985"/>
    </w:pPr>
    <w:rPr>
      <w:szCs w:val="20"/>
    </w:rPr>
  </w:style>
  <w:style w:type="paragraph" w:customStyle="1" w:styleId="COTCOCLV6NONUM-ASDEFCON">
    <w:name w:val="COT/COC LV6 NONUM - ASDEFCON"/>
    <w:basedOn w:val="COTCOCLV6-ASDEFCON"/>
    <w:next w:val="COTCOCLV6-ASDEFCON"/>
    <w:rsid w:val="00D8270C"/>
    <w:pPr>
      <w:numPr>
        <w:ilvl w:val="0"/>
        <w:numId w:val="0"/>
      </w:numPr>
      <w:ind w:left="2552"/>
    </w:pPr>
    <w:rPr>
      <w:szCs w:val="20"/>
    </w:rPr>
  </w:style>
  <w:style w:type="paragraph" w:customStyle="1" w:styleId="ATTANNLV1NONUM-ASDEFCON">
    <w:name w:val="ATT/ANN LV1 NONUM - ASDEFCON"/>
    <w:basedOn w:val="ATTANNLV1-ASDEFCON"/>
    <w:next w:val="ATTANNLV2-ASDEFCON"/>
    <w:rsid w:val="00D8270C"/>
    <w:pPr>
      <w:ind w:left="851"/>
    </w:pPr>
    <w:rPr>
      <w:rFonts w:eastAsia="Times New Roman" w:cs="Times New Roman"/>
      <w:bCs/>
      <w:sz w:val="20"/>
      <w:szCs w:val="20"/>
      <w:lang w:eastAsia="en-AU"/>
    </w:rPr>
  </w:style>
  <w:style w:type="paragraph" w:customStyle="1" w:styleId="ATTANNLV3NONUM-ASDEFCON">
    <w:name w:val="ATT/ANN LV3 NONUM - ASDEFCON"/>
    <w:basedOn w:val="ATTANNLV3-ASDEFCON"/>
    <w:next w:val="ATTANNLV3-ASDEFCON"/>
    <w:rsid w:val="00D8270C"/>
    <w:pPr>
      <w:ind w:left="1418"/>
    </w:pPr>
    <w:rPr>
      <w:rFonts w:eastAsia="Times New Roman" w:cs="Times New Roman"/>
      <w:sz w:val="20"/>
      <w:szCs w:val="20"/>
      <w:lang w:eastAsia="en-AU"/>
    </w:rPr>
  </w:style>
  <w:style w:type="paragraph" w:customStyle="1" w:styleId="ATTANNLV4NONUM-ASDEFCON">
    <w:name w:val="ATT/ANN LV4 NONUM - ASDEFCON"/>
    <w:basedOn w:val="ATTANNLV4-ASDEFCON"/>
    <w:next w:val="ATTANNLV4-ASDEFCON"/>
    <w:rsid w:val="00D8270C"/>
    <w:pPr>
      <w:ind w:left="1985"/>
    </w:pPr>
    <w:rPr>
      <w:rFonts w:eastAsia="Times New Roman" w:cs="Times New Roman"/>
      <w:sz w:val="20"/>
      <w:szCs w:val="20"/>
      <w:lang w:eastAsia="en-AU"/>
    </w:rPr>
  </w:style>
  <w:style w:type="paragraph" w:customStyle="1" w:styleId="NoteToDraftersBullets-ASDEFCON">
    <w:name w:val="Note To Drafters Bullets - ASDEFCON"/>
    <w:basedOn w:val="NoteToDrafters-ASDEFCON"/>
    <w:rsid w:val="00D8270C"/>
    <w:pPr>
      <w:numPr>
        <w:numId w:val="21"/>
      </w:numPr>
    </w:pPr>
    <w:rPr>
      <w:rFonts w:eastAsia="Times New Roman" w:cs="Times New Roman"/>
      <w:bCs/>
      <w:iCs/>
      <w:sz w:val="20"/>
      <w:szCs w:val="20"/>
      <w:lang w:eastAsia="en-AU"/>
    </w:rPr>
  </w:style>
  <w:style w:type="paragraph" w:customStyle="1" w:styleId="NoteToDraftersList-ASDEFCON">
    <w:name w:val="Note To Drafters List - ASDEFCON"/>
    <w:basedOn w:val="NoteToDrafters-ASDEFCON"/>
    <w:rsid w:val="00D8270C"/>
    <w:pPr>
      <w:numPr>
        <w:numId w:val="22"/>
      </w:numPr>
    </w:pPr>
    <w:rPr>
      <w:rFonts w:eastAsia="Times New Roman" w:cs="Times New Roman"/>
      <w:bCs/>
      <w:iCs/>
      <w:sz w:val="20"/>
      <w:szCs w:val="20"/>
      <w:lang w:eastAsia="en-AU"/>
    </w:rPr>
  </w:style>
  <w:style w:type="paragraph" w:customStyle="1" w:styleId="NoteToTenderersBullets-ASDEFCON">
    <w:name w:val="Note To Tenderers Bullets - ASDEFCON"/>
    <w:basedOn w:val="NoteToTenderers-ASDEFCON"/>
    <w:rsid w:val="00D8270C"/>
    <w:pPr>
      <w:numPr>
        <w:numId w:val="23"/>
      </w:numPr>
    </w:pPr>
    <w:rPr>
      <w:bCs/>
      <w:iCs/>
      <w:szCs w:val="20"/>
    </w:rPr>
  </w:style>
  <w:style w:type="paragraph" w:customStyle="1" w:styleId="SOWHL1-ASDEFCON">
    <w:name w:val="SOW HL1 - ASDEFCON"/>
    <w:basedOn w:val="ASDEFCONNormal"/>
    <w:next w:val="SOWHL2-ASDEFCON"/>
    <w:qFormat/>
    <w:rsid w:val="00D8270C"/>
    <w:pPr>
      <w:keepNext/>
      <w:numPr>
        <w:numId w:val="20"/>
      </w:numPr>
      <w:spacing w:before="120" w:after="240"/>
    </w:pPr>
    <w:rPr>
      <w:rFonts w:ascii="Arial Bold" w:eastAsia="Calibri" w:hAnsi="Arial Bold"/>
      <w:b/>
      <w:caps/>
      <w:szCs w:val="20"/>
      <w:lang w:eastAsia="en-US"/>
    </w:rPr>
  </w:style>
  <w:style w:type="paragraph" w:customStyle="1" w:styleId="SOWHL2-ASDEFCON">
    <w:name w:val="SOW HL2 - ASDEFCON"/>
    <w:basedOn w:val="ASDEFCONNormal"/>
    <w:qFormat/>
    <w:rsid w:val="00D8270C"/>
    <w:pPr>
      <w:keepNext/>
      <w:numPr>
        <w:ilvl w:val="1"/>
        <w:numId w:val="20"/>
      </w:numPr>
      <w:pBdr>
        <w:bottom w:val="single" w:sz="4" w:space="1" w:color="auto"/>
      </w:pBdr>
    </w:pPr>
    <w:rPr>
      <w:rFonts w:eastAsia="Calibri"/>
      <w:b/>
      <w:szCs w:val="22"/>
      <w:lang w:eastAsia="en-US"/>
    </w:rPr>
  </w:style>
  <w:style w:type="paragraph" w:customStyle="1" w:styleId="SOWHL3-ASDEFCON">
    <w:name w:val="SOW HL3 - ASDEFCON"/>
    <w:basedOn w:val="ASDEFCONNormal"/>
    <w:qFormat/>
    <w:rsid w:val="00D8270C"/>
    <w:pPr>
      <w:keepNext/>
      <w:numPr>
        <w:ilvl w:val="2"/>
        <w:numId w:val="20"/>
      </w:numPr>
    </w:pPr>
    <w:rPr>
      <w:rFonts w:eastAsia="Calibri"/>
      <w:b/>
      <w:szCs w:val="22"/>
      <w:lang w:eastAsia="en-US"/>
    </w:rPr>
  </w:style>
  <w:style w:type="paragraph" w:customStyle="1" w:styleId="SOWHL4-ASDEFCON">
    <w:name w:val="SOW HL4 - ASDEFCON"/>
    <w:basedOn w:val="ASDEFCONNormal"/>
    <w:qFormat/>
    <w:rsid w:val="00D8270C"/>
    <w:pPr>
      <w:keepNext/>
      <w:numPr>
        <w:ilvl w:val="3"/>
        <w:numId w:val="20"/>
      </w:numPr>
    </w:pPr>
    <w:rPr>
      <w:rFonts w:eastAsia="Calibri"/>
      <w:b/>
      <w:szCs w:val="22"/>
      <w:lang w:eastAsia="en-US"/>
    </w:rPr>
  </w:style>
  <w:style w:type="paragraph" w:customStyle="1" w:styleId="SOWHL5-ASDEFCON">
    <w:name w:val="SOW HL5 - ASDEFCON"/>
    <w:basedOn w:val="ASDEFCONNormal"/>
    <w:qFormat/>
    <w:rsid w:val="00D8270C"/>
    <w:pPr>
      <w:keepNext/>
      <w:numPr>
        <w:ilvl w:val="4"/>
        <w:numId w:val="20"/>
      </w:numPr>
    </w:pPr>
    <w:rPr>
      <w:rFonts w:eastAsia="Calibri"/>
      <w:b/>
      <w:szCs w:val="22"/>
      <w:lang w:eastAsia="en-US"/>
    </w:rPr>
  </w:style>
  <w:style w:type="paragraph" w:customStyle="1" w:styleId="SOWSubL1-ASDEFCON">
    <w:name w:val="SOW SubL1 - ASDEFCON"/>
    <w:basedOn w:val="ASDEFCONNormal"/>
    <w:qFormat/>
    <w:rsid w:val="00D8270C"/>
    <w:pPr>
      <w:numPr>
        <w:ilvl w:val="5"/>
        <w:numId w:val="20"/>
      </w:numPr>
    </w:pPr>
    <w:rPr>
      <w:rFonts w:eastAsia="Calibri"/>
      <w:szCs w:val="22"/>
      <w:lang w:eastAsia="en-US"/>
    </w:rPr>
  </w:style>
  <w:style w:type="paragraph" w:customStyle="1" w:styleId="SOWHL1NONUM-ASDEFCON">
    <w:name w:val="SOW HL1 NONUM - ASDEFCON"/>
    <w:basedOn w:val="SOWHL1-ASDEFCON"/>
    <w:next w:val="SOWHL2-ASDEFCON"/>
    <w:rsid w:val="00D8270C"/>
    <w:pPr>
      <w:keepNext w:val="0"/>
      <w:numPr>
        <w:numId w:val="0"/>
      </w:numPr>
      <w:ind w:left="1134"/>
    </w:pPr>
    <w:rPr>
      <w:rFonts w:eastAsia="Times New Roman"/>
      <w:bCs/>
    </w:rPr>
  </w:style>
  <w:style w:type="paragraph" w:customStyle="1" w:styleId="SOWTL2NONUM-ASDEFCON">
    <w:name w:val="SOW TL2 NONUM - ASDEFCON"/>
    <w:basedOn w:val="SOWTL2-ASDEFCON"/>
    <w:next w:val="SOWTL2-ASDEFCON"/>
    <w:rsid w:val="00D8270C"/>
    <w:pPr>
      <w:numPr>
        <w:ilvl w:val="0"/>
        <w:numId w:val="0"/>
      </w:numPr>
      <w:ind w:left="1134"/>
    </w:pPr>
    <w:rPr>
      <w:rFonts w:eastAsia="Times New Roman"/>
      <w:bCs/>
      <w:szCs w:val="20"/>
    </w:rPr>
  </w:style>
  <w:style w:type="paragraph" w:customStyle="1" w:styleId="SOWTL2-ASDEFCON">
    <w:name w:val="SOW TL2 - ASDEFCON"/>
    <w:basedOn w:val="SOWHL2-ASDEFCON"/>
    <w:rsid w:val="00D8270C"/>
    <w:pPr>
      <w:keepNext w:val="0"/>
      <w:pBdr>
        <w:bottom w:val="none" w:sz="0" w:space="0" w:color="auto"/>
      </w:pBdr>
    </w:pPr>
    <w:rPr>
      <w:b w:val="0"/>
    </w:rPr>
  </w:style>
  <w:style w:type="paragraph" w:customStyle="1" w:styleId="SOWTL3NONUM-ASDEFCON">
    <w:name w:val="SOW TL3 NONUM - ASDEFCON"/>
    <w:basedOn w:val="SOWTL3-ASDEFCON"/>
    <w:next w:val="SOWTL3-ASDEFCON"/>
    <w:rsid w:val="00D8270C"/>
    <w:pPr>
      <w:numPr>
        <w:ilvl w:val="0"/>
        <w:numId w:val="0"/>
      </w:numPr>
      <w:ind w:left="1134"/>
    </w:pPr>
    <w:rPr>
      <w:rFonts w:eastAsia="Times New Roman"/>
      <w:bCs/>
      <w:szCs w:val="20"/>
    </w:rPr>
  </w:style>
  <w:style w:type="paragraph" w:customStyle="1" w:styleId="SOWTL3-ASDEFCON">
    <w:name w:val="SOW TL3 - ASDEFCON"/>
    <w:basedOn w:val="SOWHL3-ASDEFCON"/>
    <w:rsid w:val="00D8270C"/>
    <w:pPr>
      <w:keepNext w:val="0"/>
    </w:pPr>
    <w:rPr>
      <w:b w:val="0"/>
    </w:rPr>
  </w:style>
  <w:style w:type="paragraph" w:customStyle="1" w:styleId="SOWTL4NONUM-ASDEFCON">
    <w:name w:val="SOW TL4 NONUM - ASDEFCON"/>
    <w:basedOn w:val="SOWTL4-ASDEFCON"/>
    <w:next w:val="SOWTL4-ASDEFCON"/>
    <w:rsid w:val="00D8270C"/>
    <w:pPr>
      <w:numPr>
        <w:ilvl w:val="0"/>
        <w:numId w:val="0"/>
      </w:numPr>
      <w:ind w:left="1134"/>
    </w:pPr>
    <w:rPr>
      <w:rFonts w:eastAsia="Times New Roman"/>
      <w:bCs/>
      <w:szCs w:val="20"/>
    </w:rPr>
  </w:style>
  <w:style w:type="paragraph" w:customStyle="1" w:styleId="SOWTL4-ASDEFCON">
    <w:name w:val="SOW TL4 - ASDEFCON"/>
    <w:basedOn w:val="SOWHL4-ASDEFCON"/>
    <w:rsid w:val="00D8270C"/>
    <w:pPr>
      <w:keepNext w:val="0"/>
    </w:pPr>
    <w:rPr>
      <w:b w:val="0"/>
    </w:rPr>
  </w:style>
  <w:style w:type="paragraph" w:customStyle="1" w:styleId="SOWTL5NONUM-ASDEFCON">
    <w:name w:val="SOW TL5 NONUM - ASDEFCON"/>
    <w:basedOn w:val="SOWHL5-ASDEFCON"/>
    <w:next w:val="SOWTL5-ASDEFCON"/>
    <w:rsid w:val="00D8270C"/>
    <w:pPr>
      <w:keepNext w:val="0"/>
      <w:numPr>
        <w:ilvl w:val="0"/>
        <w:numId w:val="0"/>
      </w:numPr>
      <w:ind w:left="1134"/>
    </w:pPr>
    <w:rPr>
      <w:b w:val="0"/>
    </w:rPr>
  </w:style>
  <w:style w:type="paragraph" w:customStyle="1" w:styleId="SOWTL5-ASDEFCON">
    <w:name w:val="SOW TL5 - ASDEFCON"/>
    <w:basedOn w:val="SOWHL5-ASDEFCON"/>
    <w:rsid w:val="00D8270C"/>
    <w:pPr>
      <w:keepNext w:val="0"/>
    </w:pPr>
    <w:rPr>
      <w:b w:val="0"/>
    </w:rPr>
  </w:style>
  <w:style w:type="paragraph" w:customStyle="1" w:styleId="SOWSubL2-ASDEFCON">
    <w:name w:val="SOW SubL2 - ASDEFCON"/>
    <w:basedOn w:val="ASDEFCONNormal"/>
    <w:qFormat/>
    <w:rsid w:val="00D8270C"/>
    <w:pPr>
      <w:numPr>
        <w:ilvl w:val="6"/>
        <w:numId w:val="20"/>
      </w:numPr>
    </w:pPr>
    <w:rPr>
      <w:rFonts w:eastAsia="Calibri"/>
      <w:szCs w:val="22"/>
      <w:lang w:eastAsia="en-US"/>
    </w:rPr>
  </w:style>
  <w:style w:type="paragraph" w:customStyle="1" w:styleId="SOWSubL1NONUM-ASDEFCON">
    <w:name w:val="SOW SubL1 NONUM - ASDEFCON"/>
    <w:basedOn w:val="SOWSubL1-ASDEFCON"/>
    <w:next w:val="SOWSubL1-ASDEFCON"/>
    <w:qFormat/>
    <w:rsid w:val="00D8270C"/>
    <w:pPr>
      <w:numPr>
        <w:numId w:val="0"/>
      </w:numPr>
      <w:ind w:left="1701"/>
    </w:pPr>
  </w:style>
  <w:style w:type="paragraph" w:customStyle="1" w:styleId="SOWSubL2NONUM-ASDEFCON">
    <w:name w:val="SOW SubL2 NONUM - ASDEFCON"/>
    <w:basedOn w:val="SOWSubL2-ASDEFCON"/>
    <w:next w:val="SOWSubL2-ASDEFCON"/>
    <w:qFormat/>
    <w:rsid w:val="00D8270C"/>
    <w:pPr>
      <w:numPr>
        <w:ilvl w:val="0"/>
        <w:numId w:val="0"/>
      </w:numPr>
      <w:ind w:left="2268"/>
    </w:pPr>
  </w:style>
  <w:style w:type="paragraph" w:customStyle="1" w:styleId="ASDEFCONTextBlock">
    <w:name w:val="ASDEFCON TextBlock"/>
    <w:basedOn w:val="ASDEFCONNormal"/>
    <w:qFormat/>
    <w:rsid w:val="00D8270C"/>
    <w:pPr>
      <w:spacing w:before="60" w:after="60"/>
    </w:pPr>
    <w:rPr>
      <w:rFonts w:eastAsia="Calibri" w:cs="Arial"/>
      <w:b/>
      <w:sz w:val="24"/>
      <w:szCs w:val="24"/>
      <w:lang w:eastAsia="en-US"/>
    </w:rPr>
  </w:style>
  <w:style w:type="paragraph" w:customStyle="1" w:styleId="ATTANNListTableofContents-ASDEFCON">
    <w:name w:val="ATT/ANN List (Table of Contents) - ASDEFCON"/>
    <w:basedOn w:val="ASDEFCONNormal"/>
    <w:rsid w:val="00D8270C"/>
    <w:pPr>
      <w:numPr>
        <w:numId w:val="24"/>
      </w:numPr>
      <w:tabs>
        <w:tab w:val="clear" w:pos="397"/>
        <w:tab w:val="left" w:pos="567"/>
        <w:tab w:val="right" w:leader="dot" w:pos="9072"/>
      </w:tabs>
      <w:ind w:left="567" w:hanging="567"/>
    </w:pPr>
  </w:style>
  <w:style w:type="paragraph" w:customStyle="1" w:styleId="ATTANNTitleListTableofContents-ASDEFCON">
    <w:name w:val="ATT/ANN Title List (Table of Contents) - ASDEFCON"/>
    <w:basedOn w:val="ASDEFCONNormal"/>
    <w:rsid w:val="00D8270C"/>
    <w:pPr>
      <w:keepNext/>
      <w:spacing w:before="240"/>
    </w:pPr>
    <w:rPr>
      <w:rFonts w:ascii="Arial Bold" w:hAnsi="Arial Bold"/>
      <w:b/>
      <w:bCs/>
      <w:caps/>
      <w:szCs w:val="20"/>
    </w:rPr>
  </w:style>
  <w:style w:type="paragraph" w:customStyle="1" w:styleId="Table8ptHeading-ASDEFCON">
    <w:name w:val="Table 8pt Heading - ASDEFCON"/>
    <w:basedOn w:val="ASDEFCONNormal"/>
    <w:rsid w:val="00D8270C"/>
    <w:pPr>
      <w:spacing w:before="60" w:after="60"/>
      <w:jc w:val="center"/>
    </w:pPr>
    <w:rPr>
      <w:rFonts w:eastAsia="Calibri"/>
      <w:b/>
      <w:sz w:val="16"/>
      <w:szCs w:val="16"/>
      <w:lang w:eastAsia="en-US"/>
    </w:rPr>
  </w:style>
  <w:style w:type="paragraph" w:customStyle="1" w:styleId="Table8ptBP1-ASDEFCON">
    <w:name w:val="Table 8pt BP1 - ASDEFCON"/>
    <w:basedOn w:val="Table8ptText-ASDEFCON"/>
    <w:rsid w:val="00D8270C"/>
    <w:pPr>
      <w:numPr>
        <w:numId w:val="25"/>
      </w:numPr>
      <w:tabs>
        <w:tab w:val="clear" w:pos="284"/>
      </w:tabs>
    </w:pPr>
    <w:rPr>
      <w:rFonts w:cs="Times New Roman"/>
    </w:rPr>
  </w:style>
  <w:style w:type="paragraph" w:customStyle="1" w:styleId="Table8ptBP2-ASDEFCON">
    <w:name w:val="Table 8pt BP2 - ASDEFCON"/>
    <w:basedOn w:val="Table8ptText-ASDEFCON"/>
    <w:rsid w:val="00D8270C"/>
    <w:pPr>
      <w:numPr>
        <w:ilvl w:val="1"/>
        <w:numId w:val="25"/>
      </w:numPr>
      <w:tabs>
        <w:tab w:val="clear" w:pos="284"/>
      </w:tabs>
    </w:pPr>
    <w:rPr>
      <w:rFonts w:cs="Times New Roman"/>
      <w:iCs/>
    </w:rPr>
  </w:style>
  <w:style w:type="paragraph" w:customStyle="1" w:styleId="ASDEFCONBulletsLV1">
    <w:name w:val="ASDEFCON Bullets LV1"/>
    <w:basedOn w:val="ASDEFCONNormal"/>
    <w:rsid w:val="00D8270C"/>
    <w:pPr>
      <w:numPr>
        <w:numId w:val="27"/>
      </w:numPr>
    </w:pPr>
    <w:rPr>
      <w:rFonts w:eastAsia="Calibri"/>
      <w:szCs w:val="22"/>
      <w:lang w:eastAsia="en-US"/>
    </w:rPr>
  </w:style>
  <w:style w:type="paragraph" w:customStyle="1" w:styleId="ASDEFCONBulletsLV2">
    <w:name w:val="ASDEFCON Bullets LV2"/>
    <w:basedOn w:val="ASDEFCONNormal"/>
    <w:rsid w:val="00D8270C"/>
    <w:pPr>
      <w:numPr>
        <w:numId w:val="19"/>
      </w:numPr>
    </w:pPr>
  </w:style>
  <w:style w:type="paragraph" w:customStyle="1" w:styleId="Table10ptBP1-ASDEFCON">
    <w:name w:val="Table 10pt BP1 - ASDEFCON"/>
    <w:basedOn w:val="ASDEFCONNormal"/>
    <w:rsid w:val="00D8270C"/>
    <w:pPr>
      <w:numPr>
        <w:numId w:val="31"/>
      </w:numPr>
      <w:spacing w:before="60" w:after="60"/>
    </w:pPr>
  </w:style>
  <w:style w:type="paragraph" w:customStyle="1" w:styleId="Table10ptBP2-ASDEFCON">
    <w:name w:val="Table 10pt BP2 - ASDEFCON"/>
    <w:basedOn w:val="ASDEFCONNormal"/>
    <w:link w:val="Table10ptBP2-ASDEFCONCharChar"/>
    <w:rsid w:val="00D8270C"/>
    <w:pPr>
      <w:numPr>
        <w:ilvl w:val="1"/>
        <w:numId w:val="31"/>
      </w:numPr>
      <w:spacing w:before="60" w:after="60"/>
    </w:pPr>
  </w:style>
  <w:style w:type="character" w:customStyle="1" w:styleId="Table10ptBP2-ASDEFCONCharChar">
    <w:name w:val="Table 10pt BP2 - ASDEFCON Char Char"/>
    <w:link w:val="Table10ptBP2-ASDEFCON"/>
    <w:rsid w:val="00D8270C"/>
    <w:rPr>
      <w:rFonts w:ascii="Arial" w:eastAsia="Times New Roman" w:hAnsi="Arial" w:cs="Times New Roman"/>
      <w:color w:val="000000"/>
      <w:sz w:val="20"/>
      <w:szCs w:val="40"/>
      <w:lang w:eastAsia="en-AU"/>
    </w:rPr>
  </w:style>
  <w:style w:type="paragraph" w:customStyle="1" w:styleId="GuideMarginHead-ASDEFCON">
    <w:name w:val="Guide Margin Head - ASDEFCON"/>
    <w:basedOn w:val="ASDEFCONNormal"/>
    <w:rsid w:val="00D8270C"/>
    <w:pPr>
      <w:tabs>
        <w:tab w:val="left" w:pos="1701"/>
      </w:tabs>
      <w:ind w:left="1701" w:hanging="1701"/>
    </w:pPr>
    <w:rPr>
      <w:rFonts w:eastAsia="Calibri"/>
      <w:szCs w:val="22"/>
      <w:lang w:eastAsia="en-US"/>
    </w:rPr>
  </w:style>
  <w:style w:type="paragraph" w:customStyle="1" w:styleId="GuideText-ASDEFCON">
    <w:name w:val="Guide Text - ASDEFCON"/>
    <w:basedOn w:val="ASDEFCONNormal"/>
    <w:rsid w:val="00D8270C"/>
    <w:pPr>
      <w:ind w:left="1680"/>
    </w:pPr>
    <w:rPr>
      <w:lang w:eastAsia="en-US"/>
    </w:rPr>
  </w:style>
  <w:style w:type="paragraph" w:customStyle="1" w:styleId="GuideSublistLv1-ASDEFCON">
    <w:name w:val="Guide Sublist Lv1 - ASDEFCON"/>
    <w:basedOn w:val="ASDEFCONNormal"/>
    <w:qFormat/>
    <w:rsid w:val="00D8270C"/>
    <w:pPr>
      <w:numPr>
        <w:numId w:val="35"/>
      </w:numPr>
    </w:pPr>
    <w:rPr>
      <w:rFonts w:eastAsia="Calibri"/>
      <w:szCs w:val="22"/>
      <w:lang w:eastAsia="en-US"/>
    </w:rPr>
  </w:style>
  <w:style w:type="paragraph" w:customStyle="1" w:styleId="GuideBullets-ASDEFCON">
    <w:name w:val="Guide Bullets - ASDEFCON"/>
    <w:basedOn w:val="ASDEFCONNormal"/>
    <w:rsid w:val="00D8270C"/>
    <w:pPr>
      <w:numPr>
        <w:ilvl w:val="6"/>
        <w:numId w:val="26"/>
      </w:numPr>
      <w:tabs>
        <w:tab w:val="clear" w:pos="3402"/>
        <w:tab w:val="num" w:pos="2268"/>
      </w:tabs>
      <w:ind w:left="2268"/>
    </w:pPr>
    <w:rPr>
      <w:rFonts w:eastAsia="Calibri"/>
      <w:szCs w:val="22"/>
      <w:lang w:eastAsia="en-US"/>
    </w:rPr>
  </w:style>
  <w:style w:type="paragraph" w:customStyle="1" w:styleId="GuideLV2Head-ASDEFCON">
    <w:name w:val="Guide LV2 Head - ASDEFCON"/>
    <w:basedOn w:val="ASDEFCONNormal"/>
    <w:next w:val="GuideText-ASDEFCON"/>
    <w:rsid w:val="00D8270C"/>
    <w:pPr>
      <w:keepNext/>
      <w:pBdr>
        <w:bottom w:val="single" w:sz="4" w:space="1" w:color="auto"/>
      </w:pBdr>
    </w:pPr>
    <w:rPr>
      <w:rFonts w:eastAsia="Calibri"/>
      <w:b/>
      <w:szCs w:val="22"/>
      <w:lang w:eastAsia="en-US"/>
    </w:rPr>
  </w:style>
  <w:style w:type="paragraph" w:customStyle="1" w:styleId="GuideLV1Head-ASDEFCON">
    <w:name w:val="Guide LV1 Head - ASDEFCON"/>
    <w:basedOn w:val="ASDEFCONNormal"/>
    <w:next w:val="GuideLV2Head-ASDEFCON"/>
    <w:qFormat/>
    <w:rsid w:val="00D8270C"/>
    <w:pPr>
      <w:keepNext/>
      <w:spacing w:before="240"/>
    </w:pPr>
    <w:rPr>
      <w:rFonts w:eastAsia="Calibri"/>
      <w:b/>
      <w:caps/>
      <w:szCs w:val="20"/>
      <w:lang w:eastAsia="en-US"/>
    </w:rPr>
  </w:style>
  <w:style w:type="paragraph" w:customStyle="1" w:styleId="ASDEFCONSublist">
    <w:name w:val="ASDEFCON Sublist"/>
    <w:basedOn w:val="ASDEFCONNormal"/>
    <w:rsid w:val="00D8270C"/>
    <w:pPr>
      <w:numPr>
        <w:numId w:val="36"/>
      </w:numPr>
    </w:pPr>
    <w:rPr>
      <w:iCs/>
    </w:rPr>
  </w:style>
  <w:style w:type="paragraph" w:customStyle="1" w:styleId="ASDEFCONRecitals">
    <w:name w:val="ASDEFCON Recitals"/>
    <w:basedOn w:val="ASDEFCONNormal"/>
    <w:link w:val="ASDEFCONRecitalsCharChar"/>
    <w:rsid w:val="00D8270C"/>
    <w:pPr>
      <w:numPr>
        <w:numId w:val="28"/>
      </w:numPr>
    </w:pPr>
  </w:style>
  <w:style w:type="character" w:customStyle="1" w:styleId="ASDEFCONRecitalsCharChar">
    <w:name w:val="ASDEFCON Recitals Char Char"/>
    <w:link w:val="ASDEFCONRecitals"/>
    <w:rsid w:val="00D8270C"/>
    <w:rPr>
      <w:rFonts w:ascii="Arial" w:eastAsia="Times New Roman" w:hAnsi="Arial" w:cs="Times New Roman"/>
      <w:color w:val="000000"/>
      <w:sz w:val="20"/>
      <w:szCs w:val="40"/>
      <w:lang w:eastAsia="en-AU"/>
    </w:rPr>
  </w:style>
  <w:style w:type="paragraph" w:customStyle="1" w:styleId="NoteList-ASDEFCON">
    <w:name w:val="Note List - ASDEFCON"/>
    <w:basedOn w:val="ASDEFCONNormal"/>
    <w:rsid w:val="00D8270C"/>
    <w:pPr>
      <w:numPr>
        <w:numId w:val="29"/>
      </w:numPr>
    </w:pPr>
    <w:rPr>
      <w:b/>
      <w:bCs/>
      <w:i/>
    </w:rPr>
  </w:style>
  <w:style w:type="paragraph" w:customStyle="1" w:styleId="NoteBullets-ASDEFCON">
    <w:name w:val="Note Bullets - ASDEFCON"/>
    <w:basedOn w:val="ASDEFCONNormal"/>
    <w:rsid w:val="00D8270C"/>
    <w:pPr>
      <w:numPr>
        <w:numId w:val="30"/>
      </w:numPr>
    </w:pPr>
    <w:rPr>
      <w:b/>
      <w:i/>
    </w:rPr>
  </w:style>
  <w:style w:type="paragraph" w:styleId="Caption">
    <w:name w:val="caption"/>
    <w:basedOn w:val="Normal"/>
    <w:next w:val="Normal"/>
    <w:qFormat/>
    <w:rsid w:val="00D8270C"/>
    <w:pPr>
      <w:spacing w:after="120" w:line="240" w:lineRule="auto"/>
      <w:jc w:val="both"/>
    </w:pPr>
    <w:rPr>
      <w:rFonts w:ascii="Arial" w:eastAsia="Times New Roman" w:hAnsi="Arial" w:cs="Times New Roman"/>
      <w:b/>
      <w:bCs/>
      <w:sz w:val="20"/>
      <w:szCs w:val="20"/>
      <w:lang w:val="en-AU" w:eastAsia="en-AU"/>
    </w:rPr>
  </w:style>
  <w:style w:type="paragraph" w:customStyle="1" w:styleId="ASDEFCONOperativePartListLV1">
    <w:name w:val="ASDEFCON Operative Part List LV1"/>
    <w:basedOn w:val="ASDEFCONNormal"/>
    <w:rsid w:val="00D8270C"/>
    <w:pPr>
      <w:numPr>
        <w:numId w:val="32"/>
      </w:numPr>
    </w:pPr>
    <w:rPr>
      <w:iCs/>
    </w:rPr>
  </w:style>
  <w:style w:type="paragraph" w:customStyle="1" w:styleId="ASDEFCONOperativePartListLV2">
    <w:name w:val="ASDEFCON Operative Part List LV2"/>
    <w:basedOn w:val="ASDEFCONOperativePartListLV1"/>
    <w:rsid w:val="00D8270C"/>
    <w:pPr>
      <w:numPr>
        <w:ilvl w:val="1"/>
      </w:numPr>
    </w:pPr>
  </w:style>
  <w:style w:type="paragraph" w:customStyle="1" w:styleId="ASDEFCONOptionSpace">
    <w:name w:val="ASDEFCON Option Space"/>
    <w:basedOn w:val="ASDEFCONNormal"/>
    <w:rsid w:val="00D8270C"/>
    <w:pPr>
      <w:spacing w:after="0"/>
    </w:pPr>
    <w:rPr>
      <w:bCs/>
      <w:color w:val="FFFFFF"/>
      <w:sz w:val="8"/>
    </w:rPr>
  </w:style>
  <w:style w:type="paragraph" w:customStyle="1" w:styleId="ASDEFCONHeaderFooterCenter">
    <w:name w:val="ASDEFCON Header/Footer Center"/>
    <w:basedOn w:val="ASDEFCONHeaderFooterLeft"/>
    <w:rsid w:val="00D8270C"/>
    <w:pPr>
      <w:jc w:val="center"/>
    </w:pPr>
    <w:rPr>
      <w:szCs w:val="20"/>
    </w:rPr>
  </w:style>
  <w:style w:type="paragraph" w:customStyle="1" w:styleId="ASDEFCONHeaderFooterRight">
    <w:name w:val="ASDEFCON Header/Footer Right"/>
    <w:basedOn w:val="ASDEFCONHeaderFooterLeft"/>
    <w:rsid w:val="00D8270C"/>
    <w:pPr>
      <w:jc w:val="right"/>
    </w:pPr>
    <w:rPr>
      <w:szCs w:val="20"/>
    </w:rPr>
  </w:style>
  <w:style w:type="paragraph" w:customStyle="1" w:styleId="ASDEFCONHeaderFooterClassification">
    <w:name w:val="ASDEFCON Header/Footer Classification"/>
    <w:basedOn w:val="ASDEFCONHeaderFooterLeft"/>
    <w:rsid w:val="00D8270C"/>
    <w:pPr>
      <w:jc w:val="center"/>
    </w:pPr>
    <w:rPr>
      <w:rFonts w:ascii="Arial Bold" w:hAnsi="Arial Bold"/>
      <w:b/>
      <w:bCs/>
      <w:caps/>
      <w:sz w:val="20"/>
    </w:rPr>
  </w:style>
  <w:style w:type="paragraph" w:customStyle="1" w:styleId="GuideLV3Head-ASDEFCON">
    <w:name w:val="Guide LV3 Head - ASDEFCON"/>
    <w:basedOn w:val="ASDEFCONNormal"/>
    <w:rsid w:val="00D8270C"/>
    <w:pPr>
      <w:keepNext/>
    </w:pPr>
    <w:rPr>
      <w:rFonts w:eastAsia="Calibri"/>
      <w:b/>
      <w:szCs w:val="22"/>
      <w:lang w:eastAsia="en-US"/>
    </w:rPr>
  </w:style>
  <w:style w:type="paragraph" w:customStyle="1" w:styleId="GuideSublistLv2-ASDEFCON">
    <w:name w:val="Guide Sublist Lv2 - ASDEFCON"/>
    <w:basedOn w:val="ASDEFCONNormal"/>
    <w:rsid w:val="00D8270C"/>
    <w:pPr>
      <w:numPr>
        <w:ilvl w:val="1"/>
        <w:numId w:val="35"/>
      </w:numPr>
    </w:pPr>
  </w:style>
  <w:style w:type="paragraph" w:customStyle="1" w:styleId="ASDEFCONList">
    <w:name w:val="ASDEFCON List"/>
    <w:basedOn w:val="ASDEFCONNormal"/>
    <w:qFormat/>
    <w:rsid w:val="00D8270C"/>
    <w:pPr>
      <w:numPr>
        <w:numId w:val="37"/>
      </w:numPr>
    </w:pPr>
  </w:style>
  <w:style w:type="paragraph" w:customStyle="1" w:styleId="HandbookLevel2Header">
    <w:name w:val="Handbook Level 2 Header"/>
    <w:basedOn w:val="Heading2"/>
    <w:autoRedefine/>
    <w:qFormat/>
    <w:rsid w:val="00D8270C"/>
    <w:pPr>
      <w:pBdr>
        <w:top w:val="single" w:sz="4" w:space="1" w:color="E86D1F"/>
      </w:pBdr>
      <w:spacing w:after="240" w:line="240" w:lineRule="auto"/>
      <w:jc w:val="both"/>
    </w:pPr>
    <w:rPr>
      <w:rFonts w:ascii="Arial Bold" w:eastAsia="Times New Roman" w:hAnsi="Arial Bold" w:cs="Times New Roman"/>
      <w:color w:val="E86D1F"/>
      <w:sz w:val="20"/>
      <w:lang w:val="en-AU" w:eastAsia="en-AU"/>
    </w:rPr>
  </w:style>
  <w:style w:type="paragraph" w:styleId="TOCHeading">
    <w:name w:val="TOC Heading"/>
    <w:basedOn w:val="Heading1"/>
    <w:next w:val="Normal"/>
    <w:uiPriority w:val="39"/>
    <w:semiHidden/>
    <w:unhideWhenUsed/>
    <w:qFormat/>
    <w:rsid w:val="00D8270C"/>
    <w:pPr>
      <w:spacing w:before="240" w:after="0" w:line="240" w:lineRule="auto"/>
      <w:jc w:val="both"/>
      <w:outlineLvl w:val="9"/>
    </w:pPr>
    <w:rPr>
      <w:rFonts w:asciiTheme="majorHAnsi" w:hAnsiTheme="majorHAnsi"/>
      <w:b w:val="0"/>
      <w:bCs w:val="0"/>
      <w:color w:val="365F91" w:themeColor="accent1" w:themeShade="BF"/>
      <w:sz w:val="32"/>
      <w:szCs w:val="32"/>
      <w:lang w:val="en-AU" w:eastAsia="en-AU"/>
    </w:rPr>
  </w:style>
  <w:style w:type="paragraph" w:customStyle="1" w:styleId="DMO-NotetoTenderersLIST">
    <w:name w:val="DMO - Note to Tenderers LIST"/>
    <w:basedOn w:val="Normal"/>
    <w:qFormat/>
    <w:rsid w:val="00D8270C"/>
    <w:pPr>
      <w:numPr>
        <w:numId w:val="39"/>
      </w:numPr>
      <w:shd w:val="clear" w:color="auto" w:fill="D9D9D9"/>
      <w:spacing w:after="120" w:line="240" w:lineRule="auto"/>
    </w:pPr>
    <w:rPr>
      <w:rFonts w:ascii="Arial" w:eastAsia="Times New Roman" w:hAnsi="Arial" w:cs="Times New Roman"/>
      <w:b/>
      <w:i/>
      <w:sz w:val="20"/>
      <w:szCs w:val="20"/>
      <w:lang w:val="en-AU" w:eastAsia="en-AU"/>
    </w:rPr>
  </w:style>
  <w:style w:type="paragraph" w:customStyle="1" w:styleId="Default">
    <w:name w:val="Default"/>
    <w:rsid w:val="00D8270C"/>
    <w:pPr>
      <w:autoSpaceDE w:val="0"/>
      <w:autoSpaceDN w:val="0"/>
      <w:adjustRightInd w:val="0"/>
      <w:spacing w:after="0" w:line="240" w:lineRule="auto"/>
    </w:pPr>
    <w:rPr>
      <w:rFonts w:ascii="Arial" w:eastAsia="Times New Roman" w:hAnsi="Arial" w:cs="Arial"/>
      <w:color w:val="000000"/>
      <w:sz w:val="24"/>
      <w:szCs w:val="24"/>
      <w:lang w:eastAsia="en-AU"/>
    </w:rPr>
  </w:style>
  <w:style w:type="numbering" w:styleId="111111">
    <w:name w:val="Outline List 2"/>
    <w:basedOn w:val="NoList"/>
    <w:rsid w:val="00F526D6"/>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59593">
      <w:bodyDiv w:val="1"/>
      <w:marLeft w:val="0"/>
      <w:marRight w:val="0"/>
      <w:marTop w:val="0"/>
      <w:marBottom w:val="0"/>
      <w:divBdr>
        <w:top w:val="none" w:sz="0" w:space="0" w:color="auto"/>
        <w:left w:val="none" w:sz="0" w:space="0" w:color="auto"/>
        <w:bottom w:val="none" w:sz="0" w:space="0" w:color="auto"/>
        <w:right w:val="none" w:sz="0" w:space="0" w:color="auto"/>
      </w:divBdr>
    </w:div>
    <w:div w:id="253704944">
      <w:bodyDiv w:val="1"/>
      <w:marLeft w:val="0"/>
      <w:marRight w:val="0"/>
      <w:marTop w:val="0"/>
      <w:marBottom w:val="0"/>
      <w:divBdr>
        <w:top w:val="none" w:sz="0" w:space="0" w:color="auto"/>
        <w:left w:val="none" w:sz="0" w:space="0" w:color="auto"/>
        <w:bottom w:val="none" w:sz="0" w:space="0" w:color="auto"/>
        <w:right w:val="none" w:sz="0" w:space="0" w:color="auto"/>
      </w:divBdr>
    </w:div>
    <w:div w:id="334186722">
      <w:bodyDiv w:val="1"/>
      <w:marLeft w:val="0"/>
      <w:marRight w:val="0"/>
      <w:marTop w:val="0"/>
      <w:marBottom w:val="0"/>
      <w:divBdr>
        <w:top w:val="none" w:sz="0" w:space="0" w:color="auto"/>
        <w:left w:val="none" w:sz="0" w:space="0" w:color="auto"/>
        <w:bottom w:val="none" w:sz="0" w:space="0" w:color="auto"/>
        <w:right w:val="none" w:sz="0" w:space="0" w:color="auto"/>
      </w:divBdr>
    </w:div>
    <w:div w:id="369191278">
      <w:bodyDiv w:val="1"/>
      <w:marLeft w:val="0"/>
      <w:marRight w:val="0"/>
      <w:marTop w:val="0"/>
      <w:marBottom w:val="0"/>
      <w:divBdr>
        <w:top w:val="none" w:sz="0" w:space="0" w:color="auto"/>
        <w:left w:val="none" w:sz="0" w:space="0" w:color="auto"/>
        <w:bottom w:val="none" w:sz="0" w:space="0" w:color="auto"/>
        <w:right w:val="none" w:sz="0" w:space="0" w:color="auto"/>
      </w:divBdr>
    </w:div>
    <w:div w:id="526715751">
      <w:bodyDiv w:val="1"/>
      <w:marLeft w:val="0"/>
      <w:marRight w:val="0"/>
      <w:marTop w:val="0"/>
      <w:marBottom w:val="0"/>
      <w:divBdr>
        <w:top w:val="none" w:sz="0" w:space="0" w:color="auto"/>
        <w:left w:val="none" w:sz="0" w:space="0" w:color="auto"/>
        <w:bottom w:val="none" w:sz="0" w:space="0" w:color="auto"/>
        <w:right w:val="none" w:sz="0" w:space="0" w:color="auto"/>
      </w:divBdr>
    </w:div>
    <w:div w:id="529418762">
      <w:bodyDiv w:val="1"/>
      <w:marLeft w:val="0"/>
      <w:marRight w:val="0"/>
      <w:marTop w:val="0"/>
      <w:marBottom w:val="0"/>
      <w:divBdr>
        <w:top w:val="none" w:sz="0" w:space="0" w:color="auto"/>
        <w:left w:val="none" w:sz="0" w:space="0" w:color="auto"/>
        <w:bottom w:val="none" w:sz="0" w:space="0" w:color="auto"/>
        <w:right w:val="none" w:sz="0" w:space="0" w:color="auto"/>
      </w:divBdr>
    </w:div>
    <w:div w:id="668214530">
      <w:bodyDiv w:val="1"/>
      <w:marLeft w:val="0"/>
      <w:marRight w:val="0"/>
      <w:marTop w:val="0"/>
      <w:marBottom w:val="0"/>
      <w:divBdr>
        <w:top w:val="none" w:sz="0" w:space="0" w:color="auto"/>
        <w:left w:val="none" w:sz="0" w:space="0" w:color="auto"/>
        <w:bottom w:val="none" w:sz="0" w:space="0" w:color="auto"/>
        <w:right w:val="none" w:sz="0" w:space="0" w:color="auto"/>
      </w:divBdr>
    </w:div>
    <w:div w:id="677738223">
      <w:bodyDiv w:val="1"/>
      <w:marLeft w:val="0"/>
      <w:marRight w:val="0"/>
      <w:marTop w:val="0"/>
      <w:marBottom w:val="0"/>
      <w:divBdr>
        <w:top w:val="none" w:sz="0" w:space="0" w:color="auto"/>
        <w:left w:val="none" w:sz="0" w:space="0" w:color="auto"/>
        <w:bottom w:val="none" w:sz="0" w:space="0" w:color="auto"/>
        <w:right w:val="none" w:sz="0" w:space="0" w:color="auto"/>
      </w:divBdr>
    </w:div>
    <w:div w:id="755370856">
      <w:bodyDiv w:val="1"/>
      <w:marLeft w:val="0"/>
      <w:marRight w:val="0"/>
      <w:marTop w:val="0"/>
      <w:marBottom w:val="0"/>
      <w:divBdr>
        <w:top w:val="none" w:sz="0" w:space="0" w:color="auto"/>
        <w:left w:val="none" w:sz="0" w:space="0" w:color="auto"/>
        <w:bottom w:val="none" w:sz="0" w:space="0" w:color="auto"/>
        <w:right w:val="none" w:sz="0" w:space="0" w:color="auto"/>
      </w:divBdr>
    </w:div>
    <w:div w:id="826476083">
      <w:bodyDiv w:val="1"/>
      <w:marLeft w:val="0"/>
      <w:marRight w:val="0"/>
      <w:marTop w:val="0"/>
      <w:marBottom w:val="0"/>
      <w:divBdr>
        <w:top w:val="none" w:sz="0" w:space="0" w:color="auto"/>
        <w:left w:val="none" w:sz="0" w:space="0" w:color="auto"/>
        <w:bottom w:val="none" w:sz="0" w:space="0" w:color="auto"/>
        <w:right w:val="none" w:sz="0" w:space="0" w:color="auto"/>
      </w:divBdr>
    </w:div>
    <w:div w:id="861167511">
      <w:bodyDiv w:val="1"/>
      <w:marLeft w:val="0"/>
      <w:marRight w:val="0"/>
      <w:marTop w:val="0"/>
      <w:marBottom w:val="0"/>
      <w:divBdr>
        <w:top w:val="none" w:sz="0" w:space="0" w:color="auto"/>
        <w:left w:val="none" w:sz="0" w:space="0" w:color="auto"/>
        <w:bottom w:val="none" w:sz="0" w:space="0" w:color="auto"/>
        <w:right w:val="none" w:sz="0" w:space="0" w:color="auto"/>
      </w:divBdr>
    </w:div>
    <w:div w:id="1011839157">
      <w:bodyDiv w:val="1"/>
      <w:marLeft w:val="0"/>
      <w:marRight w:val="0"/>
      <w:marTop w:val="0"/>
      <w:marBottom w:val="0"/>
      <w:divBdr>
        <w:top w:val="none" w:sz="0" w:space="0" w:color="auto"/>
        <w:left w:val="none" w:sz="0" w:space="0" w:color="auto"/>
        <w:bottom w:val="none" w:sz="0" w:space="0" w:color="auto"/>
        <w:right w:val="none" w:sz="0" w:space="0" w:color="auto"/>
      </w:divBdr>
    </w:div>
    <w:div w:id="1037046732">
      <w:bodyDiv w:val="1"/>
      <w:marLeft w:val="0"/>
      <w:marRight w:val="0"/>
      <w:marTop w:val="0"/>
      <w:marBottom w:val="0"/>
      <w:divBdr>
        <w:top w:val="none" w:sz="0" w:space="0" w:color="auto"/>
        <w:left w:val="none" w:sz="0" w:space="0" w:color="auto"/>
        <w:bottom w:val="none" w:sz="0" w:space="0" w:color="auto"/>
        <w:right w:val="none" w:sz="0" w:space="0" w:color="auto"/>
      </w:divBdr>
    </w:div>
    <w:div w:id="1091925650">
      <w:bodyDiv w:val="1"/>
      <w:marLeft w:val="0"/>
      <w:marRight w:val="0"/>
      <w:marTop w:val="0"/>
      <w:marBottom w:val="0"/>
      <w:divBdr>
        <w:top w:val="none" w:sz="0" w:space="0" w:color="auto"/>
        <w:left w:val="none" w:sz="0" w:space="0" w:color="auto"/>
        <w:bottom w:val="none" w:sz="0" w:space="0" w:color="auto"/>
        <w:right w:val="none" w:sz="0" w:space="0" w:color="auto"/>
      </w:divBdr>
    </w:div>
    <w:div w:id="1148207335">
      <w:bodyDiv w:val="1"/>
      <w:marLeft w:val="0"/>
      <w:marRight w:val="0"/>
      <w:marTop w:val="0"/>
      <w:marBottom w:val="0"/>
      <w:divBdr>
        <w:top w:val="none" w:sz="0" w:space="0" w:color="auto"/>
        <w:left w:val="none" w:sz="0" w:space="0" w:color="auto"/>
        <w:bottom w:val="none" w:sz="0" w:space="0" w:color="auto"/>
        <w:right w:val="none" w:sz="0" w:space="0" w:color="auto"/>
      </w:divBdr>
    </w:div>
    <w:div w:id="1155996444">
      <w:bodyDiv w:val="1"/>
      <w:marLeft w:val="0"/>
      <w:marRight w:val="0"/>
      <w:marTop w:val="0"/>
      <w:marBottom w:val="0"/>
      <w:divBdr>
        <w:top w:val="none" w:sz="0" w:space="0" w:color="auto"/>
        <w:left w:val="none" w:sz="0" w:space="0" w:color="auto"/>
        <w:bottom w:val="none" w:sz="0" w:space="0" w:color="auto"/>
        <w:right w:val="none" w:sz="0" w:space="0" w:color="auto"/>
      </w:divBdr>
    </w:div>
    <w:div w:id="1213542956">
      <w:bodyDiv w:val="1"/>
      <w:marLeft w:val="0"/>
      <w:marRight w:val="0"/>
      <w:marTop w:val="0"/>
      <w:marBottom w:val="0"/>
      <w:divBdr>
        <w:top w:val="none" w:sz="0" w:space="0" w:color="auto"/>
        <w:left w:val="none" w:sz="0" w:space="0" w:color="auto"/>
        <w:bottom w:val="none" w:sz="0" w:space="0" w:color="auto"/>
        <w:right w:val="none" w:sz="0" w:space="0" w:color="auto"/>
      </w:divBdr>
    </w:div>
    <w:div w:id="1319118892">
      <w:bodyDiv w:val="1"/>
      <w:marLeft w:val="0"/>
      <w:marRight w:val="0"/>
      <w:marTop w:val="0"/>
      <w:marBottom w:val="0"/>
      <w:divBdr>
        <w:top w:val="none" w:sz="0" w:space="0" w:color="auto"/>
        <w:left w:val="none" w:sz="0" w:space="0" w:color="auto"/>
        <w:bottom w:val="none" w:sz="0" w:space="0" w:color="auto"/>
        <w:right w:val="none" w:sz="0" w:space="0" w:color="auto"/>
      </w:divBdr>
    </w:div>
    <w:div w:id="1327132289">
      <w:bodyDiv w:val="1"/>
      <w:marLeft w:val="0"/>
      <w:marRight w:val="0"/>
      <w:marTop w:val="0"/>
      <w:marBottom w:val="0"/>
      <w:divBdr>
        <w:top w:val="none" w:sz="0" w:space="0" w:color="auto"/>
        <w:left w:val="none" w:sz="0" w:space="0" w:color="auto"/>
        <w:bottom w:val="none" w:sz="0" w:space="0" w:color="auto"/>
        <w:right w:val="none" w:sz="0" w:space="0" w:color="auto"/>
      </w:divBdr>
    </w:div>
    <w:div w:id="1345862322">
      <w:bodyDiv w:val="1"/>
      <w:marLeft w:val="0"/>
      <w:marRight w:val="0"/>
      <w:marTop w:val="0"/>
      <w:marBottom w:val="0"/>
      <w:divBdr>
        <w:top w:val="none" w:sz="0" w:space="0" w:color="auto"/>
        <w:left w:val="none" w:sz="0" w:space="0" w:color="auto"/>
        <w:bottom w:val="none" w:sz="0" w:space="0" w:color="auto"/>
        <w:right w:val="none" w:sz="0" w:space="0" w:color="auto"/>
      </w:divBdr>
    </w:div>
    <w:div w:id="1421215060">
      <w:bodyDiv w:val="1"/>
      <w:marLeft w:val="0"/>
      <w:marRight w:val="0"/>
      <w:marTop w:val="0"/>
      <w:marBottom w:val="0"/>
      <w:divBdr>
        <w:top w:val="none" w:sz="0" w:space="0" w:color="auto"/>
        <w:left w:val="none" w:sz="0" w:space="0" w:color="auto"/>
        <w:bottom w:val="none" w:sz="0" w:space="0" w:color="auto"/>
        <w:right w:val="none" w:sz="0" w:space="0" w:color="auto"/>
      </w:divBdr>
    </w:div>
    <w:div w:id="1524129924">
      <w:bodyDiv w:val="1"/>
      <w:marLeft w:val="0"/>
      <w:marRight w:val="0"/>
      <w:marTop w:val="0"/>
      <w:marBottom w:val="0"/>
      <w:divBdr>
        <w:top w:val="none" w:sz="0" w:space="0" w:color="auto"/>
        <w:left w:val="none" w:sz="0" w:space="0" w:color="auto"/>
        <w:bottom w:val="none" w:sz="0" w:space="0" w:color="auto"/>
        <w:right w:val="none" w:sz="0" w:space="0" w:color="auto"/>
      </w:divBdr>
    </w:div>
    <w:div w:id="1677074995">
      <w:bodyDiv w:val="1"/>
      <w:marLeft w:val="0"/>
      <w:marRight w:val="0"/>
      <w:marTop w:val="0"/>
      <w:marBottom w:val="0"/>
      <w:divBdr>
        <w:top w:val="none" w:sz="0" w:space="0" w:color="auto"/>
        <w:left w:val="none" w:sz="0" w:space="0" w:color="auto"/>
        <w:bottom w:val="none" w:sz="0" w:space="0" w:color="auto"/>
        <w:right w:val="none" w:sz="0" w:space="0" w:color="auto"/>
      </w:divBdr>
    </w:div>
    <w:div w:id="1758624785">
      <w:bodyDiv w:val="1"/>
      <w:marLeft w:val="0"/>
      <w:marRight w:val="0"/>
      <w:marTop w:val="0"/>
      <w:marBottom w:val="0"/>
      <w:divBdr>
        <w:top w:val="none" w:sz="0" w:space="0" w:color="auto"/>
        <w:left w:val="none" w:sz="0" w:space="0" w:color="auto"/>
        <w:bottom w:val="none" w:sz="0" w:space="0" w:color="auto"/>
        <w:right w:val="none" w:sz="0" w:space="0" w:color="auto"/>
      </w:divBdr>
    </w:div>
    <w:div w:id="1769081776">
      <w:bodyDiv w:val="1"/>
      <w:marLeft w:val="0"/>
      <w:marRight w:val="0"/>
      <w:marTop w:val="0"/>
      <w:marBottom w:val="0"/>
      <w:divBdr>
        <w:top w:val="none" w:sz="0" w:space="0" w:color="auto"/>
        <w:left w:val="none" w:sz="0" w:space="0" w:color="auto"/>
        <w:bottom w:val="none" w:sz="0" w:space="0" w:color="auto"/>
        <w:right w:val="none" w:sz="0" w:space="0" w:color="auto"/>
      </w:divBdr>
    </w:div>
    <w:div w:id="1805124707">
      <w:bodyDiv w:val="1"/>
      <w:marLeft w:val="0"/>
      <w:marRight w:val="0"/>
      <w:marTop w:val="0"/>
      <w:marBottom w:val="0"/>
      <w:divBdr>
        <w:top w:val="none" w:sz="0" w:space="0" w:color="auto"/>
        <w:left w:val="none" w:sz="0" w:space="0" w:color="auto"/>
        <w:bottom w:val="none" w:sz="0" w:space="0" w:color="auto"/>
        <w:right w:val="none" w:sz="0" w:space="0" w:color="auto"/>
      </w:divBdr>
    </w:div>
    <w:div w:id="1821537488">
      <w:bodyDiv w:val="1"/>
      <w:marLeft w:val="0"/>
      <w:marRight w:val="0"/>
      <w:marTop w:val="0"/>
      <w:marBottom w:val="0"/>
      <w:divBdr>
        <w:top w:val="none" w:sz="0" w:space="0" w:color="auto"/>
        <w:left w:val="none" w:sz="0" w:space="0" w:color="auto"/>
        <w:bottom w:val="none" w:sz="0" w:space="0" w:color="auto"/>
        <w:right w:val="none" w:sz="0" w:space="0" w:color="auto"/>
      </w:divBdr>
    </w:div>
    <w:div w:id="1942175512">
      <w:bodyDiv w:val="1"/>
      <w:marLeft w:val="0"/>
      <w:marRight w:val="0"/>
      <w:marTop w:val="0"/>
      <w:marBottom w:val="0"/>
      <w:divBdr>
        <w:top w:val="none" w:sz="0" w:space="0" w:color="auto"/>
        <w:left w:val="none" w:sz="0" w:space="0" w:color="auto"/>
        <w:bottom w:val="none" w:sz="0" w:space="0" w:color="auto"/>
        <w:right w:val="none" w:sz="0" w:space="0" w:color="auto"/>
      </w:divBdr>
    </w:div>
    <w:div w:id="211504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omplaints@defence.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st.defence.gov.au/icera" TargetMode="External"/><Relationship Id="rId48"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6D207-7970-4ADF-BAD3-EC950AF4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DSTO</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Martinovic, Simon</cp:lastModifiedBy>
  <cp:revision>4</cp:revision>
  <cp:lastPrinted>2020-02-11T02:24:00Z</cp:lastPrinted>
  <dcterms:created xsi:type="dcterms:W3CDTF">2020-08-19T02:51:00Z</dcterms:created>
  <dcterms:modified xsi:type="dcterms:W3CDTF">2020-08-19T03:00:00Z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BW2160021</vt:lpwstr>
  </property>
  <property fmtid="{D5CDD505-2E9C-101B-9397-08002B2CF9AE}" pid="4" name="Objective-Title">
    <vt:lpwstr>NGTF - CoP - ICERA final</vt:lpwstr>
  </property>
  <property fmtid="{D5CDD505-2E9C-101B-9397-08002B2CF9AE}" pid="5" name="Objective-Comment">
    <vt:lpwstr/>
  </property>
  <property fmtid="{D5CDD505-2E9C-101B-9397-08002B2CF9AE}" pid="6" name="Objective-CreationStamp">
    <vt:filetime>2020-08-17T10:05:24Z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2020-08-17T23:53:21Z</vt:filetime>
  </property>
  <property fmtid="{D5CDD505-2E9C-101B-9397-08002B2CF9AE}" pid="11" name="Objective-Owner">
    <vt:lpwstr>Martinovic, Simon (Mr)(DSTO)</vt:lpwstr>
  </property>
  <property fmtid="{D5CDD505-2E9C-101B-9397-08002B2CF9AE}" pid="12" name="Objective-Path">
    <vt:lpwstr>Objective Global Folder - PROD:Defence Business Units:Defence Science and Technology Group:SSPD : DST Science Strategy &amp; Program Division:05 SEID - Defence Innovation:Next Generation Technologies Fund (NGTF):04. NGTF Collaboration Vehicles and Themes:Coll</vt:lpwstr>
  </property>
  <property fmtid="{D5CDD505-2E9C-101B-9397-08002B2CF9AE}" pid="13" name="Objective-Parent">
    <vt:lpwstr>Call documentation - iCERA</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2020/1053879</vt:lpwstr>
  </property>
  <property fmtid="{D5CDD505-2E9C-101B-9397-08002B2CF9AE}" pid="19" name="Objective-Classification">
    <vt:lpwstr>[Inherited - Unclassified]</vt:lpwstr>
  </property>
  <property fmtid="{D5CDD505-2E9C-101B-9397-08002B2CF9AE}" pid="20" name="Objective-Caveats">
    <vt:lpwstr>Dissemination Limiting Markers: FOUO; </vt:lpwstr>
  </property>
  <property fmtid="{D5CDD505-2E9C-101B-9397-08002B2CF9AE}" pid="21" name="Objective-Document Type [system]">
    <vt:lpwstr/>
  </property>
</Properties>
</file>